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pacing w:before="0" w:after="0" w:line="240"/>
        <w:ind w:right="0" w:left="0" w:firstLine="0"/>
        <w:jc w:val="left"/>
        <w:rPr>
          <w:rFonts w:ascii="Arial Narrow" w:hAnsi="Arial Narrow" w:cs="Arial Narrow" w:eastAsia="Arial Narrow"/>
          <w:b/>
          <w:color w:val="auto"/>
          <w:spacing w:val="0"/>
          <w:position w:val="0"/>
          <w:sz w:val="22"/>
          <w:shd w:fill="auto" w:val="clear"/>
        </w:rPr>
      </w:pPr>
    </w:p>
    <w:tbl>
      <w:tblPr/>
      <w:tblGrid>
        <w:gridCol w:w="2943"/>
      </w:tblGrid>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40"/>
              <w:ind w:right="0" w:left="0" w:firstLine="0"/>
              <w:jc w:val="right"/>
              <w:rPr>
                <w:rFonts w:ascii="Arial Narrow" w:hAnsi="Arial Narrow" w:cs="Arial Narrow" w:eastAsia="Arial Narrow"/>
                <w:b/>
                <w:color w:val="auto"/>
                <w:spacing w:val="40"/>
                <w:position w:val="0"/>
                <w:sz w:val="26"/>
                <w:shd w:fill="auto" w:val="clear"/>
              </w:rPr>
            </w:pPr>
            <w:r>
              <w:rPr>
                <w:rFonts w:ascii="Arial Narrow" w:hAnsi="Arial Narrow" w:cs="Arial Narrow" w:eastAsia="Arial Narrow"/>
                <w:b/>
                <w:color w:val="auto"/>
                <w:spacing w:val="40"/>
                <w:position w:val="0"/>
                <w:sz w:val="26"/>
                <w:shd w:fill="auto" w:val="clear"/>
              </w:rPr>
              <w:t xml:space="preserve">European Curriculum Vitae Format</w:t>
            </w:r>
          </w:p>
          <w:p>
            <w:pPr>
              <w:spacing w:before="0" w:after="0" w:line="240"/>
              <w:ind w:right="0" w:left="0" w:firstLine="0"/>
              <w:jc w:val="right"/>
              <w:rPr>
                <w:color w:val="auto"/>
                <w:position w:val="0"/>
                <w:shd w:fill="auto" w:val="clear"/>
              </w:rPr>
            </w:pPr>
            <w:r>
              <w:object w:dxaOrig="548" w:dyaOrig="378">
                <v:rect xmlns:o="urn:schemas-microsoft-com:office:office" xmlns:v="urn:schemas-microsoft-com:vml" id="rectole0000000000" style="width:27.400000pt;height:18.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r>
    </w:tbl>
    <w:p>
      <w:pPr>
        <w:widowControl w:val="false"/>
        <w:spacing w:before="0" w:after="0" w:line="240"/>
        <w:ind w:right="0" w:left="0" w:firstLine="0"/>
        <w:jc w:val="left"/>
        <w:rPr>
          <w:rFonts w:ascii="Arial Narrow" w:hAnsi="Arial Narrow" w:cs="Arial Narrow" w:eastAsia="Arial Narrow"/>
          <w:color w:val="auto"/>
          <w:spacing w:val="0"/>
          <w:position w:val="0"/>
          <w:sz w:val="22"/>
          <w:shd w:fill="auto" w:val="clear"/>
        </w:rPr>
      </w:pPr>
    </w:p>
    <w:p>
      <w:pPr>
        <w:widowControl w:val="false"/>
        <w:spacing w:before="0" w:after="0" w:line="240"/>
        <w:ind w:right="0" w:left="0" w:firstLine="0"/>
        <w:jc w:val="left"/>
        <w:rPr>
          <w:rFonts w:ascii="Arial Narrow" w:hAnsi="Arial Narrow" w:cs="Arial Narrow" w:eastAsia="Arial Narrow"/>
          <w:color w:val="auto"/>
          <w:spacing w:val="0"/>
          <w:position w:val="0"/>
          <w:sz w:val="22"/>
          <w:shd w:fill="auto" w:val="clear"/>
        </w:rPr>
      </w:pPr>
    </w:p>
    <w:tbl>
      <w:tblPr/>
      <w:tblGrid>
        <w:gridCol w:w="2943"/>
      </w:tblGrid>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keepNext w:val="true"/>
              <w:widowControl w:val="false"/>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24"/>
                <w:shd w:fill="auto" w:val="clear"/>
              </w:rPr>
              <w:t xml:space="preserve">Personal information</w:t>
            </w:r>
          </w:p>
        </w:tc>
      </w:tr>
    </w:tbl>
    <w:p>
      <w:pPr>
        <w:widowControl w:val="false"/>
        <w:spacing w:before="0" w:after="0" w:line="240"/>
        <w:ind w:right="0" w:left="0" w:firstLine="0"/>
        <w:jc w:val="left"/>
        <w:rPr>
          <w:rFonts w:ascii="Arial Narrow" w:hAnsi="Arial Narrow" w:cs="Arial Narrow" w:eastAsia="Arial Narrow"/>
          <w:color w:val="auto"/>
          <w:spacing w:val="0"/>
          <w:position w:val="0"/>
          <w:sz w:val="22"/>
          <w:shd w:fill="auto" w:val="clear"/>
        </w:rPr>
      </w:pPr>
    </w:p>
    <w:tbl>
      <w:tblPr/>
      <w:tblGrid>
        <w:gridCol w:w="2943"/>
        <w:gridCol w:w="284"/>
        <w:gridCol w:w="2409"/>
        <w:gridCol w:w="2410"/>
        <w:gridCol w:w="2410"/>
      </w:tblGrid>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keepNext w:val="true"/>
              <w:widowControl w:val="false"/>
              <w:spacing w:before="40" w:after="40" w:line="240"/>
              <w:ind w:right="0" w:left="0" w:firstLine="0"/>
              <w:jc w:val="righ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Name</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40" w:after="40" w:line="240"/>
              <w:ind w:right="0" w:left="0" w:firstLine="0"/>
              <w:jc w:val="left"/>
              <w:rPr>
                <w:rFonts w:ascii="Calibri" w:hAnsi="Calibri" w:cs="Calibri" w:eastAsia="Calibri"/>
                <w:color w:val="auto"/>
                <w:spacing w:val="0"/>
                <w:position w:val="0"/>
                <w:sz w:val="22"/>
                <w:shd w:fill="auto" w:val="clear"/>
              </w:rPr>
            </w:pPr>
          </w:p>
        </w:tc>
        <w:tc>
          <w:tcPr>
            <w:tcW w:w="7229" w:type="dxa"/>
            <w:gridSpan w:val="3"/>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tabs>
                <w:tab w:val="left" w:pos="4153" w:leader="none"/>
                <w:tab w:val="left" w:pos="8306" w:leader="none"/>
              </w:tabs>
              <w:spacing w:before="40" w:after="40" w:line="240"/>
              <w:ind w:right="0" w:left="0" w:firstLine="0"/>
              <w:jc w:val="lef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bisaccia, Faustino</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keepNext w:val="true"/>
              <w:widowControl w:val="false"/>
              <w:spacing w:before="40" w:after="40" w:line="240"/>
              <w:ind w:right="0" w:left="0" w:firstLine="0"/>
              <w:jc w:val="righ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Address</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40" w:after="40" w:line="240"/>
              <w:ind w:right="0" w:left="0" w:firstLine="0"/>
              <w:jc w:val="left"/>
              <w:rPr>
                <w:rFonts w:ascii="Calibri" w:hAnsi="Calibri" w:cs="Calibri" w:eastAsia="Calibri"/>
                <w:color w:val="auto"/>
                <w:spacing w:val="0"/>
                <w:position w:val="0"/>
                <w:sz w:val="22"/>
                <w:shd w:fill="auto" w:val="clear"/>
              </w:rPr>
            </w:pPr>
          </w:p>
        </w:tc>
        <w:tc>
          <w:tcPr>
            <w:tcW w:w="7229" w:type="dxa"/>
            <w:gridSpan w:val="3"/>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tabs>
                <w:tab w:val="center" w:pos="4153" w:leader="none"/>
                <w:tab w:val="right" w:pos="8306" w:leader="none"/>
              </w:tabs>
              <w:spacing w:before="40" w:after="4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University of Basilicata</w:t>
            </w:r>
          </w:p>
          <w:p>
            <w:pPr>
              <w:tabs>
                <w:tab w:val="center" w:pos="4153" w:leader="none"/>
                <w:tab w:val="right" w:pos="8306" w:leader="none"/>
              </w:tabs>
              <w:spacing w:before="40" w:after="4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Department of Sciences</w:t>
            </w:r>
          </w:p>
          <w:p>
            <w:pPr>
              <w:tabs>
                <w:tab w:val="center" w:pos="4153" w:leader="none"/>
                <w:tab w:val="right" w:pos="8306" w:leader="none"/>
              </w:tabs>
              <w:spacing w:before="40" w:after="4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Via dell’Ateneo Lucano, 10</w:t>
            </w:r>
          </w:p>
          <w:p>
            <w:pPr>
              <w:spacing w:before="40" w:after="40" w:line="240"/>
              <w:ind w:right="0" w:left="0" w:firstLine="0"/>
              <w:jc w:val="left"/>
              <w:rPr>
                <w:color w:val="auto"/>
                <w:spacing w:val="0"/>
                <w:position w:val="0"/>
                <w:shd w:fill="auto" w:val="clear"/>
              </w:rPr>
            </w:pP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keepNext w:val="true"/>
              <w:widowControl w:val="false"/>
              <w:spacing w:before="40" w:after="40" w:line="240"/>
              <w:ind w:right="0" w:left="0" w:firstLine="0"/>
              <w:jc w:val="righ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Telephone</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40" w:after="40" w:line="240"/>
              <w:ind w:right="0" w:left="0" w:firstLine="0"/>
              <w:jc w:val="left"/>
              <w:rPr>
                <w:rFonts w:ascii="Calibri" w:hAnsi="Calibri" w:cs="Calibri" w:eastAsia="Calibri"/>
                <w:color w:val="auto"/>
                <w:spacing w:val="0"/>
                <w:position w:val="0"/>
                <w:sz w:val="22"/>
                <w:shd w:fill="auto" w:val="clear"/>
              </w:rPr>
            </w:pPr>
          </w:p>
        </w:tc>
        <w:tc>
          <w:tcPr>
            <w:tcW w:w="240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tabs>
                <w:tab w:val="left" w:pos="4153" w:leader="none"/>
                <w:tab w:val="left" w:pos="8306" w:leader="none"/>
              </w:tabs>
              <w:spacing w:before="40" w:after="4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4"/>
                <w:shd w:fill="auto" w:val="clear"/>
              </w:rPr>
              <w:t xml:space="preserve">0971205462-3204370943</w:t>
            </w:r>
          </w:p>
        </w:tc>
        <w:tc>
          <w:tcPr>
            <w:tcW w:w="24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keepNext w:val="true"/>
              <w:widowControl w:val="false"/>
              <w:spacing w:before="40" w:after="40" w:line="240"/>
              <w:ind w:right="0" w:left="0" w:firstLine="0"/>
              <w:jc w:val="righ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Mobile</w:t>
            </w:r>
          </w:p>
        </w:tc>
        <w:tc>
          <w:tcPr>
            <w:tcW w:w="241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tabs>
                <w:tab w:val="left" w:pos="4153" w:leader="none"/>
                <w:tab w:val="left" w:pos="8306" w:leader="none"/>
              </w:tabs>
              <w:spacing w:before="40" w:after="40" w:line="240"/>
              <w:ind w:right="0" w:left="0" w:firstLine="0"/>
              <w:jc w:val="lef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3204370943</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keepNext w:val="true"/>
              <w:widowControl w:val="false"/>
              <w:spacing w:before="40" w:after="40" w:line="240"/>
              <w:ind w:right="0" w:left="0" w:firstLine="0"/>
              <w:jc w:val="right"/>
              <w:rPr>
                <w:rFonts w:ascii="Calibri" w:hAnsi="Calibri" w:cs="Calibri" w:eastAsia="Calibri"/>
                <w:color w:val="auto"/>
                <w:spacing w:val="0"/>
                <w:position w:val="0"/>
                <w:sz w:val="22"/>
                <w:shd w:fill="auto" w:val="clear"/>
              </w:rPr>
            </w:pP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40" w:after="40" w:line="240"/>
              <w:ind w:right="0" w:left="0" w:firstLine="0"/>
              <w:jc w:val="left"/>
              <w:rPr>
                <w:rFonts w:ascii="Calibri" w:hAnsi="Calibri" w:cs="Calibri" w:eastAsia="Calibri"/>
                <w:color w:val="auto"/>
                <w:spacing w:val="0"/>
                <w:position w:val="0"/>
                <w:sz w:val="22"/>
                <w:shd w:fill="auto" w:val="clear"/>
              </w:rPr>
            </w:pPr>
          </w:p>
        </w:tc>
        <w:tc>
          <w:tcPr>
            <w:tcW w:w="7229" w:type="dxa"/>
            <w:gridSpan w:val="3"/>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tabs>
                <w:tab w:val="left" w:pos="4153" w:leader="none"/>
                <w:tab w:val="left" w:pos="8306" w:leader="none"/>
              </w:tabs>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keepNext w:val="true"/>
              <w:widowControl w:val="false"/>
              <w:spacing w:before="40" w:after="40" w:line="240"/>
              <w:ind w:right="0" w:left="0" w:firstLine="0"/>
              <w:jc w:val="righ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E-mail</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40" w:after="40" w:line="240"/>
              <w:ind w:right="0" w:left="0" w:firstLine="0"/>
              <w:jc w:val="left"/>
              <w:rPr>
                <w:rFonts w:ascii="Calibri" w:hAnsi="Calibri" w:cs="Calibri" w:eastAsia="Calibri"/>
                <w:color w:val="auto"/>
                <w:spacing w:val="0"/>
                <w:position w:val="0"/>
                <w:sz w:val="22"/>
                <w:shd w:fill="auto" w:val="clear"/>
              </w:rPr>
            </w:pPr>
          </w:p>
        </w:tc>
        <w:tc>
          <w:tcPr>
            <w:tcW w:w="7229" w:type="dxa"/>
            <w:gridSpan w:val="3"/>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tabs>
                <w:tab w:val="left" w:pos="4153" w:leader="none"/>
                <w:tab w:val="left" w:pos="8306" w:leader="none"/>
              </w:tabs>
              <w:spacing w:before="40" w:after="40" w:line="240"/>
              <w:ind w:right="0" w:left="0" w:firstLine="0"/>
              <w:jc w:val="lef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faustino.bisaccia@unibas.it</w:t>
            </w:r>
          </w:p>
        </w:tc>
      </w:tr>
    </w:tbl>
    <w:p>
      <w:pPr>
        <w:widowControl w:val="false"/>
        <w:spacing w:before="120" w:after="0" w:line="240"/>
        <w:ind w:right="0" w:left="0" w:firstLine="0"/>
        <w:jc w:val="left"/>
        <w:rPr>
          <w:rFonts w:ascii="Arial Narrow" w:hAnsi="Arial Narrow" w:cs="Arial Narrow" w:eastAsia="Arial Narrow"/>
          <w:color w:val="auto"/>
          <w:spacing w:val="0"/>
          <w:position w:val="0"/>
          <w:sz w:val="16"/>
          <w:shd w:fill="auto" w:val="clear"/>
        </w:rPr>
      </w:pPr>
    </w:p>
    <w:tbl>
      <w:tblPr/>
      <w:tblGrid>
        <w:gridCol w:w="2943"/>
        <w:gridCol w:w="284"/>
        <w:gridCol w:w="7229"/>
      </w:tblGrid>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keepNext w:val="true"/>
              <w:widowControl w:val="false"/>
              <w:spacing w:before="20" w:after="20" w:line="240"/>
              <w:ind w:right="0" w:left="0" w:firstLine="0"/>
              <w:jc w:val="righ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Nationality</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tabs>
                <w:tab w:val="left" w:pos="4153" w:leader="none"/>
                <w:tab w:val="left" w:pos="8306" w:leader="none"/>
              </w:tabs>
              <w:spacing w:before="20" w:after="20" w:line="240"/>
              <w:ind w:right="0" w:left="0" w:firstLine="0"/>
              <w:jc w:val="lef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italian</w:t>
            </w:r>
          </w:p>
        </w:tc>
      </w:tr>
    </w:tbl>
    <w:p>
      <w:pPr>
        <w:widowControl w:val="false"/>
        <w:spacing w:before="20" w:after="20" w:line="240"/>
        <w:ind w:right="0" w:left="0" w:firstLine="0"/>
        <w:jc w:val="left"/>
        <w:rPr>
          <w:rFonts w:ascii="Arial Narrow" w:hAnsi="Arial Narrow" w:cs="Arial Narrow" w:eastAsia="Arial Narrow"/>
          <w:color w:val="auto"/>
          <w:spacing w:val="0"/>
          <w:position w:val="0"/>
          <w:sz w:val="10"/>
          <w:shd w:fill="auto" w:val="clear"/>
        </w:rPr>
      </w:pPr>
    </w:p>
    <w:tbl>
      <w:tblPr/>
      <w:tblGrid>
        <w:gridCol w:w="2943"/>
        <w:gridCol w:w="284"/>
        <w:gridCol w:w="7229"/>
      </w:tblGrid>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keepNext w:val="true"/>
              <w:widowControl w:val="false"/>
              <w:spacing w:before="20" w:after="20" w:line="240"/>
              <w:ind w:right="0" w:left="0" w:firstLine="0"/>
              <w:jc w:val="righ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Date of Birth</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tabs>
                <w:tab w:val="left" w:pos="4153" w:leader="none"/>
                <w:tab w:val="left" w:pos="8306" w:leader="none"/>
              </w:tabs>
              <w:spacing w:before="20" w:after="20" w:line="240"/>
              <w:ind w:right="0" w:left="0" w:firstLine="0"/>
              <w:jc w:val="lef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15/04/1957</w:t>
            </w:r>
          </w:p>
        </w:tc>
      </w:tr>
    </w:tbl>
    <w:p>
      <w:pPr>
        <w:widowControl w:val="false"/>
        <w:spacing w:before="20" w:after="20" w:line="240"/>
        <w:ind w:right="0" w:left="0" w:firstLine="0"/>
        <w:jc w:val="left"/>
        <w:rPr>
          <w:rFonts w:ascii="Arial Narrow" w:hAnsi="Arial Narrow" w:cs="Arial Narrow" w:eastAsia="Arial Narrow"/>
          <w:color w:val="auto"/>
          <w:spacing w:val="0"/>
          <w:position w:val="0"/>
          <w:sz w:val="10"/>
          <w:shd w:fill="auto" w:val="clear"/>
        </w:rPr>
      </w:pPr>
    </w:p>
    <w:tbl>
      <w:tblPr/>
      <w:tblGrid>
        <w:gridCol w:w="2943"/>
        <w:gridCol w:w="284"/>
        <w:gridCol w:w="7229"/>
      </w:tblGrid>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keepNext w:val="true"/>
              <w:widowControl w:val="false"/>
              <w:spacing w:before="20" w:after="20" w:line="240"/>
              <w:ind w:right="0" w:left="0" w:firstLine="0"/>
              <w:jc w:val="righ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Gender</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tabs>
                <w:tab w:val="left" w:pos="4153" w:leader="none"/>
                <w:tab w:val="left" w:pos="8306" w:leader="none"/>
              </w:tabs>
              <w:spacing w:before="20" w:after="20" w:line="240"/>
              <w:ind w:right="0" w:left="0" w:firstLine="0"/>
              <w:jc w:val="lef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Male</w:t>
            </w:r>
          </w:p>
        </w:tc>
      </w:tr>
    </w:tbl>
    <w:p>
      <w:pPr>
        <w:widowControl w:val="false"/>
        <w:spacing w:before="20" w:after="20" w:line="240"/>
        <w:ind w:right="0" w:left="0" w:firstLine="0"/>
        <w:jc w:val="left"/>
        <w:rPr>
          <w:rFonts w:ascii="Arial Narrow" w:hAnsi="Arial Narrow" w:cs="Arial Narrow" w:eastAsia="Arial Narrow"/>
          <w:color w:val="auto"/>
          <w:spacing w:val="0"/>
          <w:position w:val="0"/>
          <w:sz w:val="22"/>
          <w:shd w:fill="auto" w:val="clear"/>
        </w:rPr>
      </w:pPr>
    </w:p>
    <w:p>
      <w:pPr>
        <w:widowControl w:val="false"/>
        <w:spacing w:before="0" w:after="0" w:line="240"/>
        <w:ind w:right="0" w:left="0" w:firstLine="0"/>
        <w:jc w:val="left"/>
        <w:rPr>
          <w:rFonts w:ascii="Arial Narrow" w:hAnsi="Arial Narrow" w:cs="Arial Narrow" w:eastAsia="Arial Narrow"/>
          <w:color w:val="auto"/>
          <w:spacing w:val="0"/>
          <w:position w:val="0"/>
          <w:sz w:val="22"/>
          <w:shd w:fill="auto" w:val="clear"/>
        </w:rPr>
      </w:pPr>
    </w:p>
    <w:tbl>
      <w:tblPr/>
      <w:tblGrid>
        <w:gridCol w:w="2943"/>
      </w:tblGrid>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keepNext w:val="true"/>
              <w:widowControl w:val="false"/>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24"/>
                <w:shd w:fill="auto" w:val="clear"/>
              </w:rPr>
              <w:t xml:space="preserve">Work experience</w:t>
            </w:r>
          </w:p>
        </w:tc>
      </w:tr>
    </w:tbl>
    <w:p>
      <w:pPr>
        <w:widowControl w:val="false"/>
        <w:spacing w:before="0" w:after="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b/>
          <w:color w:val="auto"/>
          <w:spacing w:val="0"/>
          <w:position w:val="0"/>
          <w:sz w:val="22"/>
          <w:shd w:fill="auto" w:val="clear"/>
        </w:rPr>
        <w:tab/>
      </w:r>
    </w:p>
    <w:tbl>
      <w:tblPr/>
      <w:tblGrid>
        <w:gridCol w:w="2943"/>
        <w:gridCol w:w="284"/>
        <w:gridCol w:w="7229"/>
      </w:tblGrid>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Dates (from - to)</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 2000-to date</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Name ad address of the employer</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University of Basilicata, Via Dell’Ateneo Lucano, 10, Potenza (IT)</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Type of business or sector</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Public University</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Occupation or position held</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Full  Professor in Biochemistry</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Main activities and responsibilities</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r>
    </w:tbl>
    <w:p>
      <w:pPr>
        <w:widowControl w:val="false"/>
        <w:spacing w:before="0" w:after="0" w:line="240"/>
        <w:ind w:right="0" w:left="0" w:firstLine="0"/>
        <w:jc w:val="left"/>
        <w:rPr>
          <w:rFonts w:ascii="Arial Narrow" w:hAnsi="Arial Narrow" w:cs="Arial Narrow" w:eastAsia="Arial Narrow"/>
          <w:color w:val="auto"/>
          <w:spacing w:val="0"/>
          <w:position w:val="0"/>
          <w:sz w:val="22"/>
          <w:shd w:fill="auto" w:val="clear"/>
        </w:rPr>
      </w:pPr>
    </w:p>
    <w:tbl>
      <w:tblPr/>
      <w:tblGrid>
        <w:gridCol w:w="2943"/>
        <w:gridCol w:w="284"/>
        <w:gridCol w:w="7229"/>
      </w:tblGrid>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Dates (from - to)</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2012</w:t>
            </w:r>
            <w:r>
              <w:rPr>
                <w:rFonts w:ascii="Arial Narrow" w:hAnsi="Arial Narrow" w:cs="Arial Narrow" w:eastAsia="Arial Narrow"/>
                <w:b/>
                <w:color w:val="auto"/>
                <w:spacing w:val="0"/>
                <w:position w:val="0"/>
                <w:sz w:val="20"/>
                <w:shd w:fill="auto" w:val="clear"/>
              </w:rPr>
              <w:t xml:space="preserve">–</w:t>
            </w:r>
            <w:r>
              <w:rPr>
                <w:rFonts w:ascii="Arial Narrow" w:hAnsi="Arial Narrow" w:cs="Arial Narrow" w:eastAsia="Arial Narrow"/>
                <w:b/>
                <w:color w:val="auto"/>
                <w:spacing w:val="0"/>
                <w:position w:val="0"/>
                <w:sz w:val="20"/>
                <w:shd w:fill="auto" w:val="clear"/>
              </w:rPr>
              <w:t xml:space="preserve"> 2020</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Name ad address of the employer</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University of Basilicata, Via Dell’Ateneo Lucano, 10, Potenza (IT)</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Type of business or sector</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Public University</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Occupation or position held</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Head of the Departement of  Sciences</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Main activities and responsibilities</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r>
    </w:tbl>
    <w:p>
      <w:pPr>
        <w:widowControl w:val="false"/>
        <w:spacing w:before="0" w:after="0" w:line="240"/>
        <w:ind w:right="0" w:left="0" w:firstLine="0"/>
        <w:jc w:val="left"/>
        <w:rPr>
          <w:rFonts w:ascii="Arial Narrow" w:hAnsi="Arial Narrow" w:cs="Arial Narrow" w:eastAsia="Arial Narrow"/>
          <w:color w:val="auto"/>
          <w:spacing w:val="0"/>
          <w:position w:val="0"/>
          <w:sz w:val="22"/>
          <w:shd w:fill="auto" w:val="clear"/>
        </w:rPr>
      </w:pPr>
    </w:p>
    <w:tbl>
      <w:tblPr/>
      <w:tblGrid>
        <w:gridCol w:w="2943"/>
        <w:gridCol w:w="284"/>
        <w:gridCol w:w="7229"/>
      </w:tblGrid>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Dates (from - to)</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 2003-2020</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Name ad address of the employer</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University of Basilicata, Via Dell’Ateneo Lucano, 10, Potenza (IT)</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Type of business or sector</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Public University</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Occupation or position held</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Member of the Academic Senate of the University of Basilicata</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Main activities and responsibilities</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r>
    </w:tbl>
    <w:p>
      <w:pPr>
        <w:widowControl w:val="false"/>
        <w:spacing w:before="0" w:after="0" w:line="240"/>
        <w:ind w:right="0" w:left="0" w:firstLine="0"/>
        <w:jc w:val="left"/>
        <w:rPr>
          <w:rFonts w:ascii="Arial Narrow" w:hAnsi="Arial Narrow" w:cs="Arial Narrow" w:eastAsia="Arial Narrow"/>
          <w:color w:val="auto"/>
          <w:spacing w:val="0"/>
          <w:position w:val="0"/>
          <w:sz w:val="22"/>
          <w:shd w:fill="auto" w:val="clear"/>
        </w:rPr>
      </w:pPr>
    </w:p>
    <w:tbl>
      <w:tblPr/>
      <w:tblGrid>
        <w:gridCol w:w="2943"/>
        <w:gridCol w:w="284"/>
        <w:gridCol w:w="7229"/>
      </w:tblGrid>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Dates (from - to)</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 2010-2012</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Name ad address of the employer</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University of Basilicata, Via Dell’Ateneo Lucano, 10, Potenza (IT)</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Type of business or sector</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Public University</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Occupation or position held</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Prorector to Teaching</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Main activities and responsibilities</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r>
    </w:tbl>
    <w:p>
      <w:pPr>
        <w:widowControl w:val="false"/>
        <w:spacing w:before="0" w:after="0" w:line="240"/>
        <w:ind w:right="0" w:left="0" w:firstLine="0"/>
        <w:jc w:val="left"/>
        <w:rPr>
          <w:rFonts w:ascii="Arial Narrow" w:hAnsi="Arial Narrow" w:cs="Arial Narrow" w:eastAsia="Arial Narrow"/>
          <w:color w:val="auto"/>
          <w:spacing w:val="0"/>
          <w:position w:val="0"/>
          <w:sz w:val="22"/>
          <w:shd w:fill="auto" w:val="clear"/>
        </w:rPr>
      </w:pPr>
    </w:p>
    <w:tbl>
      <w:tblPr/>
      <w:tblGrid>
        <w:gridCol w:w="2943"/>
        <w:gridCol w:w="284"/>
        <w:gridCol w:w="7229"/>
      </w:tblGrid>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Dates (from - to)</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 2010-2012</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Name ad address of the employer</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University of Basilicata, Via Dell’Ateneo Lucano, 10, Potenza (IT)</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Type of business or sector</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Public University</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Occupation or position held</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Head of Pharmacy Faculty</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Main activities and responsibilities</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r>
    </w:tbl>
    <w:p>
      <w:pPr>
        <w:widowControl w:val="false"/>
        <w:spacing w:before="0" w:after="0" w:line="240"/>
        <w:ind w:right="0" w:left="0" w:firstLine="0"/>
        <w:jc w:val="left"/>
        <w:rPr>
          <w:rFonts w:ascii="Arial Narrow" w:hAnsi="Arial Narrow" w:cs="Arial Narrow" w:eastAsia="Arial Narrow"/>
          <w:color w:val="auto"/>
          <w:spacing w:val="0"/>
          <w:position w:val="0"/>
          <w:sz w:val="22"/>
          <w:shd w:fill="auto" w:val="clear"/>
        </w:rPr>
      </w:pPr>
    </w:p>
    <w:tbl>
      <w:tblPr/>
      <w:tblGrid>
        <w:gridCol w:w="2943"/>
        <w:gridCol w:w="284"/>
        <w:gridCol w:w="7229"/>
      </w:tblGrid>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Dates (from - to)</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 2003-2010</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Name ad address of the employer</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University of Basilicata, Via Dell’Ateneo Lucano, 10, Potenza (IT)</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Type of business or sector</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Public University</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Occupation or position held</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Head of Faculty of Sciences</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Main activities and responsibilities</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r>
    </w:tbl>
    <w:p>
      <w:pPr>
        <w:widowControl w:val="false"/>
        <w:spacing w:before="0" w:after="0" w:line="240"/>
        <w:ind w:right="0" w:left="0" w:firstLine="0"/>
        <w:jc w:val="left"/>
        <w:rPr>
          <w:rFonts w:ascii="Arial Narrow" w:hAnsi="Arial Narrow" w:cs="Arial Narrow" w:eastAsia="Arial Narrow"/>
          <w:color w:val="auto"/>
          <w:spacing w:val="0"/>
          <w:position w:val="0"/>
          <w:sz w:val="22"/>
          <w:shd w:fill="auto" w:val="clear"/>
        </w:rPr>
      </w:pPr>
    </w:p>
    <w:tbl>
      <w:tblPr/>
      <w:tblGrid>
        <w:gridCol w:w="2943"/>
        <w:gridCol w:w="284"/>
        <w:gridCol w:w="7229"/>
      </w:tblGrid>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Dates (from - to)</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03/2000 </w:t>
            </w:r>
            <w:r>
              <w:rPr>
                <w:rFonts w:ascii="Calibri" w:hAnsi="Calibri" w:cs="Calibri" w:eastAsia="Calibri"/>
                <w:b/>
                <w:color w:val="auto"/>
                <w:spacing w:val="0"/>
                <w:position w:val="0"/>
                <w:sz w:val="20"/>
                <w:shd w:fill="auto" w:val="clear"/>
              </w:rPr>
              <w:t xml:space="preserve">– 10/2000</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Name ad address of the employer</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University of Basilicata, Via Dell’Ateneo Lucano, 10, Potenza (IT)</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Type of business or sector</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Public University</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Occupation or position held</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Associate professor in Biochemistry,</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Main activities and responsibilities</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r>
    </w:tbl>
    <w:p>
      <w:pPr>
        <w:widowControl w:val="false"/>
        <w:spacing w:before="0" w:after="0" w:line="240"/>
        <w:ind w:right="0" w:left="0" w:firstLine="0"/>
        <w:jc w:val="left"/>
        <w:rPr>
          <w:rFonts w:ascii="Arial Narrow" w:hAnsi="Arial Narrow" w:cs="Arial Narrow" w:eastAsia="Arial Narrow"/>
          <w:color w:val="auto"/>
          <w:spacing w:val="0"/>
          <w:position w:val="0"/>
          <w:sz w:val="22"/>
          <w:shd w:fill="auto" w:val="clear"/>
        </w:rPr>
      </w:pPr>
    </w:p>
    <w:tbl>
      <w:tblPr/>
      <w:tblGrid>
        <w:gridCol w:w="2943"/>
        <w:gridCol w:w="284"/>
        <w:gridCol w:w="7229"/>
      </w:tblGrid>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Dates (from - to)</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 1989-2000</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Name ad address of the employer</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University of Basilicata, Via Dell’Ateneo Lucano, 10, Potenza (IT)</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Type of business or sector</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Public University</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Occupation or position held</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Assistant Professor in Biochemistry</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Main activities and responsibilities</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r>
    </w:tbl>
    <w:p>
      <w:pPr>
        <w:widowControl w:val="false"/>
        <w:spacing w:before="0" w:after="0" w:line="240"/>
        <w:ind w:right="0" w:left="0" w:firstLine="0"/>
        <w:jc w:val="left"/>
        <w:rPr>
          <w:rFonts w:ascii="Arial Narrow" w:hAnsi="Arial Narrow" w:cs="Arial Narrow" w:eastAsia="Arial Narrow"/>
          <w:color w:val="auto"/>
          <w:spacing w:val="0"/>
          <w:position w:val="0"/>
          <w:sz w:val="22"/>
          <w:shd w:fill="auto" w:val="clear"/>
        </w:rPr>
      </w:pPr>
    </w:p>
    <w:tbl>
      <w:tblPr/>
      <w:tblGrid>
        <w:gridCol w:w="2943"/>
        <w:gridCol w:w="284"/>
        <w:gridCol w:w="7229"/>
      </w:tblGrid>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Dates (from - to)</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b/>
                <w:color w:val="auto"/>
                <w:spacing w:val="0"/>
                <w:position w:val="0"/>
                <w:sz w:val="20"/>
                <w:shd w:fill="auto" w:val="clear"/>
              </w:rPr>
              <w:t xml:space="preserve"> 1983-1989</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Name ad address of the employer</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University of Bari, Bari (IT)</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Type of business or sector</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Public University</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Occupation or position held</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Research activity at the Department of Pharmaco Biology, </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Main activities and responsibilities</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r>
    </w:tbl>
    <w:p>
      <w:pPr>
        <w:widowControl w:val="false"/>
        <w:spacing w:before="0" w:after="0" w:line="240"/>
        <w:ind w:right="0" w:left="0" w:firstLine="0"/>
        <w:jc w:val="left"/>
        <w:rPr>
          <w:rFonts w:ascii="Arial Narrow" w:hAnsi="Arial Narrow" w:cs="Arial Narrow" w:eastAsia="Arial Narrow"/>
          <w:color w:val="auto"/>
          <w:spacing w:val="0"/>
          <w:position w:val="0"/>
          <w:sz w:val="22"/>
          <w:shd w:fill="auto" w:val="clear"/>
        </w:rPr>
      </w:pPr>
    </w:p>
    <w:tbl>
      <w:tblPr/>
      <w:tblGrid>
        <w:gridCol w:w="2943"/>
      </w:tblGrid>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keepNext w:val="true"/>
              <w:widowControl w:val="false"/>
              <w:spacing w:before="0" w:after="0" w:line="240"/>
              <w:ind w:right="0" w:left="0" w:firstLine="0"/>
              <w:jc w:val="left"/>
              <w:rPr>
                <w:rFonts w:ascii="Arial Narrow" w:hAnsi="Arial Narrow" w:cs="Arial Narrow" w:eastAsia="Arial Narrow"/>
                <w:b/>
                <w:color w:val="auto"/>
                <w:spacing w:val="0"/>
                <w:position w:val="0"/>
                <w:sz w:val="24"/>
                <w:shd w:fill="auto" w:val="clear"/>
              </w:rPr>
            </w:pPr>
          </w:p>
          <w:p>
            <w:pPr>
              <w:keepNext w:val="true"/>
              <w:widowControl w:val="false"/>
              <w:spacing w:before="0" w:after="0" w:line="240"/>
              <w:ind w:right="0" w:left="0" w:firstLine="0"/>
              <w:jc w:val="right"/>
              <w:rPr>
                <w:rFonts w:ascii="Arial Narrow" w:hAnsi="Arial Narrow" w:cs="Arial Narrow" w:eastAsia="Arial Narrow"/>
                <w:b/>
                <w:color w:val="auto"/>
                <w:spacing w:val="0"/>
                <w:position w:val="0"/>
                <w:sz w:val="24"/>
                <w:shd w:fill="auto" w:val="clear"/>
              </w:rPr>
            </w:pPr>
          </w:p>
          <w:p>
            <w:pPr>
              <w:keepNext w:val="true"/>
              <w:widowControl w:val="false"/>
              <w:spacing w:before="0" w:after="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24"/>
                <w:shd w:fill="auto" w:val="clear"/>
              </w:rPr>
              <w:t xml:space="preserve">Education and Training</w:t>
            </w:r>
          </w:p>
        </w:tc>
      </w:tr>
    </w:tbl>
    <w:p>
      <w:pPr>
        <w:widowControl w:val="false"/>
        <w:spacing w:before="0" w:after="0" w:line="240"/>
        <w:ind w:right="0" w:left="0" w:firstLine="0"/>
        <w:jc w:val="left"/>
        <w:rPr>
          <w:rFonts w:ascii="Arial Narrow" w:hAnsi="Arial Narrow" w:cs="Arial Narrow" w:eastAsia="Arial Narrow"/>
          <w:color w:val="auto"/>
          <w:spacing w:val="0"/>
          <w:position w:val="0"/>
          <w:sz w:val="22"/>
          <w:shd w:fill="auto" w:val="clear"/>
        </w:rPr>
      </w:pPr>
    </w:p>
    <w:tbl>
      <w:tblPr/>
      <w:tblGrid>
        <w:gridCol w:w="2943"/>
        <w:gridCol w:w="284"/>
        <w:gridCol w:w="7229"/>
      </w:tblGrid>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Dates (from - to)</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1976-1982</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Name and type of organisation providing education and training</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University of Bari, Public University</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Principal subjects/occupational skills covered</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Studies </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Title of qualification awarded</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Level in national or international classification (if relevant</w:t>
            </w:r>
            <w:r>
              <w:rPr>
                <w:rFonts w:ascii="Calibri" w:hAnsi="Calibri" w:cs="Calibri" w:eastAsia="Calibri"/>
                <w:color w:val="auto"/>
                <w:spacing w:val="0"/>
                <w:position w:val="0"/>
                <w:sz w:val="16"/>
                <w:shd w:fill="auto" w:val="clear"/>
              </w:rPr>
              <w:t xml:space="preserve">)</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color w:val="auto"/>
                <w:spacing w:val="0"/>
                <w:position w:val="0"/>
                <w:shd w:fill="auto" w:val="clear"/>
              </w:rPr>
            </w:pPr>
            <w:r>
              <w:rPr>
                <w:rFonts w:ascii="Arial Narrow" w:hAnsi="Arial Narrow" w:cs="Arial Narrow" w:eastAsia="Arial Narrow"/>
                <w:color w:val="auto"/>
                <w:spacing w:val="0"/>
                <w:position w:val="0"/>
                <w:sz w:val="20"/>
                <w:shd w:fill="auto" w:val="clear"/>
              </w:rPr>
              <w:t xml:space="preserve">Master degree in Pharmacy (5 year course)</w:t>
            </w:r>
          </w:p>
        </w:tc>
      </w:tr>
    </w:tbl>
    <w:p>
      <w:pPr>
        <w:spacing w:before="0" w:after="0" w:line="240"/>
        <w:ind w:right="0" w:left="0" w:firstLine="0"/>
        <w:jc w:val="left"/>
        <w:rPr>
          <w:rFonts w:ascii="Arial Narrow" w:hAnsi="Arial Narrow" w:cs="Arial Narrow" w:eastAsia="Arial Narrow"/>
          <w:b/>
          <w:color w:val="auto"/>
          <w:spacing w:val="0"/>
          <w:position w:val="0"/>
          <w:sz w:val="22"/>
          <w:shd w:fill="auto" w:val="clear"/>
        </w:rPr>
      </w:pPr>
    </w:p>
    <w:tbl>
      <w:tblPr/>
      <w:tblGrid>
        <w:gridCol w:w="2943"/>
        <w:gridCol w:w="284"/>
        <w:gridCol w:w="7229"/>
      </w:tblGrid>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keepNext w:val="true"/>
              <w:widowControl w:val="false"/>
              <w:spacing w:before="0" w:after="0" w:line="240"/>
              <w:ind w:right="0" w:left="0" w:firstLine="0"/>
              <w:jc w:val="righ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Personal skills and competences </w:t>
            </w:r>
          </w:p>
          <w:p>
            <w:pPr>
              <w:keepNext w:val="true"/>
              <w:widowControl w:val="false"/>
              <w:spacing w:before="20" w:after="20" w:line="240"/>
              <w:ind w:right="0" w:left="0" w:firstLine="0"/>
              <w:jc w:val="right"/>
              <w:rPr>
                <w:color w:val="auto"/>
                <w:spacing w:val="0"/>
                <w:position w:val="0"/>
                <w:shd w:fill="auto" w:val="clear"/>
              </w:rPr>
            </w:pPr>
            <w:r>
              <w:rPr>
                <w:rFonts w:ascii="Arial Narrow" w:hAnsi="Arial Narrow" w:cs="Arial Narrow" w:eastAsia="Arial Narrow"/>
                <w:i/>
                <w:color w:val="auto"/>
                <w:spacing w:val="0"/>
                <w:position w:val="0"/>
                <w:sz w:val="18"/>
                <w:shd w:fill="auto" w:val="clear"/>
              </w:rPr>
              <w:t xml:space="preserve">Acquired in the course of life and career but not necessarily covered by formal certificates and diplomas</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tabs>
                <w:tab w:val="center" w:pos="4153" w:leader="none"/>
                <w:tab w:val="right" w:pos="8306" w:leader="none"/>
              </w:tabs>
              <w:spacing w:before="0" w:after="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During the career he acquired elevated competence in: purification and reconstitution of mitochondrial transporters (phosphate carrier, oxoglutarate carrier, dicarboxylate carrier, tricarboxilate carrier, glutamate/aspartate carrier); vasorelaxant and chemotactic properties  of elastin peptides; structural-activity relationship  of membrane protein; structural and functional characterization of ABCC6 transporter responsible of Pseudoxhantoma elasticum rare disease and involved in cancer metabolism and drug resistance; characterization of  the hepatitis B effector, URG7. </w:t>
            </w:r>
          </w:p>
          <w:p>
            <w:pPr>
              <w:tabs>
                <w:tab w:val="center" w:pos="4153" w:leader="none"/>
                <w:tab w:val="right" w:pos="8306" w:leader="none"/>
              </w:tabs>
              <w:spacing w:before="0" w:after="0" w:line="240"/>
              <w:ind w:right="0" w:left="0" w:firstLine="0"/>
              <w:jc w:val="both"/>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Visiting research at the Institut fur Physikalische Biochemie of the University of Munich; at the Laboratory of Molecular Biology of MRC of Cambridge (UK); at the Institut fur Biotechnologie, Forschungszentrum Julich, (RFD).</w:t>
            </w:r>
          </w:p>
          <w:p>
            <w:pPr>
              <w:tabs>
                <w:tab w:val="center" w:pos="4153" w:leader="none"/>
                <w:tab w:val="right" w:pos="8306" w:leader="none"/>
              </w:tabs>
              <w:spacing w:before="0" w:after="0" w:line="240"/>
              <w:ind w:right="0" w:left="0" w:firstLine="0"/>
              <w:jc w:val="left"/>
              <w:rPr>
                <w:color w:val="auto"/>
                <w:spacing w:val="0"/>
                <w:position w:val="0"/>
                <w:sz w:val="22"/>
                <w:shd w:fill="auto" w:val="clear"/>
              </w:rPr>
            </w:pPr>
          </w:p>
        </w:tc>
      </w:tr>
    </w:tbl>
    <w:p>
      <w:pPr>
        <w:spacing w:before="0" w:after="0" w:line="240"/>
        <w:ind w:right="0" w:left="0" w:firstLine="0"/>
        <w:jc w:val="left"/>
        <w:rPr>
          <w:rFonts w:ascii="Arial Narrow" w:hAnsi="Arial Narrow" w:cs="Arial Narrow" w:eastAsia="Arial Narrow"/>
          <w:b/>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 </w:t>
      </w: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w:t>
      </w:r>
    </w:p>
    <w:tbl>
      <w:tblPr/>
      <w:tblGrid>
        <w:gridCol w:w="2943"/>
        <w:gridCol w:w="284"/>
        <w:gridCol w:w="7229"/>
      </w:tblGrid>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33" w:left="0" w:firstLine="0"/>
              <w:jc w:val="righ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Madrelingua</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tabs>
                <w:tab w:val="center" w:pos="4153" w:leader="none"/>
                <w:tab w:val="right" w:pos="8306" w:leader="none"/>
              </w:tabs>
              <w:spacing w:before="20" w:after="20" w:line="240"/>
              <w:ind w:right="0" w:left="0" w:firstLine="0"/>
              <w:jc w:val="left"/>
              <w:rPr>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 Italian ]</w:t>
            </w:r>
          </w:p>
        </w:tc>
      </w:tr>
    </w:tbl>
    <w:p>
      <w:pPr>
        <w:spacing w:before="20" w:after="20" w:line="240"/>
        <w:ind w:right="0" w:left="0" w:firstLine="0"/>
        <w:jc w:val="left"/>
        <w:rPr>
          <w:rFonts w:ascii="Arial Narrow" w:hAnsi="Arial Narrow" w:cs="Arial Narrow" w:eastAsia="Arial Narrow"/>
          <w:color w:val="auto"/>
          <w:spacing w:val="0"/>
          <w:position w:val="0"/>
          <w:sz w:val="22"/>
          <w:shd w:fill="auto" w:val="clear"/>
        </w:rPr>
      </w:pPr>
    </w:p>
    <w:tbl>
      <w:tblPr/>
      <w:tblGrid>
        <w:gridCol w:w="2943"/>
      </w:tblGrid>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keepNext w:val="true"/>
              <w:widowControl w:val="false"/>
              <w:spacing w:before="0" w:after="0" w:line="240"/>
              <w:ind w:right="0" w:left="0" w:firstLine="0"/>
              <w:jc w:val="righ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Altre lingua</w:t>
            </w:r>
          </w:p>
        </w:tc>
      </w:tr>
    </w:tbl>
    <w:p>
      <w:pPr>
        <w:spacing w:before="20" w:after="20" w:line="240"/>
        <w:ind w:right="0" w:left="0" w:firstLine="0"/>
        <w:jc w:val="left"/>
        <w:rPr>
          <w:rFonts w:ascii="Arial Narrow" w:hAnsi="Arial Narrow" w:cs="Arial Narrow" w:eastAsia="Arial Narrow"/>
          <w:color w:val="auto"/>
          <w:spacing w:val="0"/>
          <w:position w:val="0"/>
          <w:sz w:val="10"/>
          <w:shd w:fill="auto" w:val="clear"/>
        </w:rPr>
      </w:pPr>
    </w:p>
    <w:tbl>
      <w:tblPr/>
      <w:tblGrid>
        <w:gridCol w:w="2943"/>
        <w:gridCol w:w="284"/>
        <w:gridCol w:w="7229"/>
      </w:tblGrid>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keepNext w:val="true"/>
              <w:widowControl w:val="false"/>
              <w:tabs>
                <w:tab w:val="left" w:pos="16775798" w:leader="none"/>
              </w:tabs>
              <w:spacing w:before="20" w:after="20" w:line="240"/>
              <w:ind w:right="33" w:left="0" w:firstLine="0"/>
              <w:jc w:val="right"/>
              <w:rPr>
                <w:rFonts w:ascii="Calibri" w:hAnsi="Calibri" w:cs="Calibri" w:eastAsia="Calibri"/>
                <w:color w:val="auto"/>
                <w:spacing w:val="0"/>
                <w:position w:val="0"/>
                <w:sz w:val="22"/>
                <w:shd w:fill="auto" w:val="clear"/>
              </w:rPr>
            </w:pP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tabs>
                <w:tab w:val="center" w:pos="4153" w:leader="none"/>
                <w:tab w:val="right" w:pos="8306" w:leader="none"/>
              </w:tabs>
              <w:spacing w:before="20" w:after="20" w:line="240"/>
              <w:ind w:right="0" w:left="0" w:firstLine="0"/>
              <w:jc w:val="left"/>
              <w:rPr>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 English ]</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keepNext w:val="true"/>
              <w:widowControl w:val="false"/>
              <w:tabs>
                <w:tab w:val="left" w:pos="16775798" w:leader="none"/>
              </w:tabs>
              <w:spacing w:before="20" w:after="20" w:line="240"/>
              <w:ind w:right="33" w:left="0" w:firstLine="0"/>
              <w:jc w:val="right"/>
              <w:rPr>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Capacit</w:t>
            </w:r>
            <w:r>
              <w:rPr>
                <w:rFonts w:ascii="Arial Narrow" w:hAnsi="Arial Narrow" w:cs="Arial Narrow" w:eastAsia="Arial Narrow"/>
                <w:color w:val="auto"/>
                <w:spacing w:val="0"/>
                <w:position w:val="0"/>
                <w:sz w:val="22"/>
                <w:shd w:fill="auto" w:val="clear"/>
              </w:rPr>
              <w:t xml:space="preserve">à di lettura</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tabs>
                <w:tab w:val="center" w:pos="4153" w:leader="none"/>
                <w:tab w:val="right" w:pos="8306" w:leader="none"/>
              </w:tabs>
              <w:spacing w:before="20" w:after="20" w:line="240"/>
              <w:ind w:right="0" w:left="0" w:firstLine="0"/>
              <w:jc w:val="lef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[buono]</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keepNext w:val="true"/>
              <w:widowControl w:val="false"/>
              <w:spacing w:before="20" w:after="20" w:line="240"/>
              <w:ind w:right="33" w:left="0" w:firstLine="0"/>
              <w:jc w:val="right"/>
              <w:rPr>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Capacit</w:t>
            </w:r>
            <w:r>
              <w:rPr>
                <w:rFonts w:ascii="Arial Narrow" w:hAnsi="Arial Narrow" w:cs="Arial Narrow" w:eastAsia="Arial Narrow"/>
                <w:color w:val="auto"/>
                <w:spacing w:val="0"/>
                <w:position w:val="0"/>
                <w:sz w:val="22"/>
                <w:shd w:fill="auto" w:val="clear"/>
              </w:rPr>
              <w:t xml:space="preserve">à di scrittura</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tabs>
                <w:tab w:val="center" w:pos="4153" w:leader="none"/>
                <w:tab w:val="right" w:pos="8306" w:leader="none"/>
              </w:tabs>
              <w:spacing w:before="20" w:after="20" w:line="240"/>
              <w:ind w:right="0" w:left="0" w:firstLine="0"/>
              <w:jc w:val="lef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[buono]</w:t>
            </w:r>
          </w:p>
        </w:tc>
      </w:tr>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tabs>
                <w:tab w:val="left" w:pos="16775798" w:leader="none"/>
              </w:tabs>
              <w:spacing w:before="20" w:after="20" w:line="240"/>
              <w:ind w:right="33" w:left="0" w:firstLine="0"/>
              <w:jc w:val="right"/>
              <w:rPr>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Capacit</w:t>
            </w:r>
            <w:r>
              <w:rPr>
                <w:rFonts w:ascii="Arial Narrow" w:hAnsi="Arial Narrow" w:cs="Arial Narrow" w:eastAsia="Arial Narrow"/>
                <w:color w:val="auto"/>
                <w:spacing w:val="0"/>
                <w:position w:val="0"/>
                <w:sz w:val="22"/>
                <w:shd w:fill="auto" w:val="clear"/>
              </w:rPr>
              <w:t xml:space="preserve">à di espressione orale</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lef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tabs>
                <w:tab w:val="center" w:pos="4153" w:leader="none"/>
                <w:tab w:val="right" w:pos="8306" w:leader="none"/>
              </w:tabs>
              <w:spacing w:before="20" w:after="20" w:line="240"/>
              <w:ind w:right="0" w:left="0" w:firstLine="0"/>
              <w:jc w:val="lef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[sufficiente]</w:t>
            </w:r>
          </w:p>
        </w:tc>
      </w:tr>
    </w:tbl>
    <w:p>
      <w:pPr>
        <w:widowControl w:val="false"/>
        <w:spacing w:before="0" w:after="0" w:line="240"/>
        <w:ind w:right="0" w:left="0" w:firstLine="0"/>
        <w:jc w:val="left"/>
        <w:rPr>
          <w:rFonts w:ascii="Arial Narrow" w:hAnsi="Arial Narrow" w:cs="Arial Narrow" w:eastAsia="Arial Narrow"/>
          <w:color w:val="auto"/>
          <w:spacing w:val="0"/>
          <w:position w:val="0"/>
          <w:sz w:val="22"/>
          <w:shd w:fill="auto" w:val="clear"/>
        </w:rPr>
      </w:pPr>
    </w:p>
    <w:tbl>
      <w:tblPr/>
      <w:tblGrid>
        <w:gridCol w:w="2943"/>
        <w:gridCol w:w="284"/>
        <w:gridCol w:w="7229"/>
      </w:tblGrid>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33" w:left="0" w:firstLine="0"/>
              <w:jc w:val="righ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Social skills</w:t>
            </w:r>
          </w:p>
          <w:p>
            <w:pPr>
              <w:widowControl w:val="false"/>
              <w:spacing w:before="20" w:after="20" w:line="240"/>
              <w:ind w:right="33" w:left="0" w:firstLine="0"/>
              <w:jc w:val="righ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4"/>
                <w:shd w:fill="auto" w:val="clear"/>
              </w:rPr>
              <w:t xml:space="preserve">and competences</w:t>
            </w:r>
          </w:p>
          <w:p>
            <w:pPr>
              <w:widowControl w:val="false"/>
              <w:spacing w:before="20" w:after="20" w:line="240"/>
              <w:ind w:right="33" w:left="0" w:firstLine="0"/>
              <w:jc w:val="right"/>
              <w:rPr>
                <w:color w:val="auto"/>
                <w:spacing w:val="0"/>
                <w:position w:val="0"/>
                <w:shd w:fill="auto" w:val="clear"/>
              </w:rPr>
            </w:pPr>
            <w:r>
              <w:rPr>
                <w:rFonts w:ascii="Arial Narrow" w:hAnsi="Arial Narrow" w:cs="Arial Narrow" w:eastAsia="Arial Narrow"/>
                <w:i/>
                <w:color w:val="auto"/>
                <w:spacing w:val="0"/>
                <w:position w:val="0"/>
                <w:sz w:val="18"/>
                <w:shd w:fill="auto" w:val="clear"/>
              </w:rPr>
              <w:t xml:space="preserve">Living and working with other people, in multicultural environments, in positions where communication is important and situations where teamwork is essential (for example culture and sports), etc.</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tabs>
                <w:tab w:val="center" w:pos="4153" w:leader="none"/>
                <w:tab w:val="right" w:pos="8306" w:leader="none"/>
              </w:tabs>
              <w:spacing w:before="20" w:after="20" w:line="240"/>
              <w:ind w:right="0" w:left="0" w:firstLine="0"/>
              <w:jc w:val="left"/>
              <w:rPr>
                <w:rFonts w:ascii="Calibri" w:hAnsi="Calibri" w:cs="Calibri" w:eastAsia="Calibri"/>
                <w:color w:val="auto"/>
                <w:spacing w:val="0"/>
                <w:position w:val="0"/>
                <w:sz w:val="22"/>
                <w:shd w:fill="auto" w:val="clear"/>
              </w:rPr>
            </w:pPr>
          </w:p>
        </w:tc>
      </w:tr>
    </w:tbl>
    <w:p>
      <w:pPr>
        <w:widowControl w:val="false"/>
        <w:spacing w:before="0" w:after="0" w:line="240"/>
        <w:ind w:right="0" w:left="0" w:firstLine="0"/>
        <w:jc w:val="left"/>
        <w:rPr>
          <w:rFonts w:ascii="Arial Narrow" w:hAnsi="Arial Narrow" w:cs="Arial Narrow" w:eastAsia="Arial Narrow"/>
          <w:color w:val="auto"/>
          <w:spacing w:val="0"/>
          <w:position w:val="0"/>
          <w:sz w:val="22"/>
          <w:shd w:fill="auto" w:val="clear"/>
        </w:rPr>
      </w:pPr>
    </w:p>
    <w:tbl>
      <w:tblPr/>
      <w:tblGrid>
        <w:gridCol w:w="2943"/>
        <w:gridCol w:w="284"/>
        <w:gridCol w:w="7229"/>
      </w:tblGrid>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33" w:left="0" w:firstLine="0"/>
              <w:jc w:val="righ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Organisational skills </w:t>
            </w:r>
          </w:p>
          <w:p>
            <w:pPr>
              <w:widowControl w:val="false"/>
              <w:spacing w:before="20" w:after="20" w:line="240"/>
              <w:ind w:right="33" w:left="0" w:firstLine="0"/>
              <w:jc w:val="right"/>
              <w:rPr>
                <w:rFonts w:ascii="Times New Roman" w:hAnsi="Times New Roman" w:cs="Times New Roman" w:eastAsia="Times New Roman"/>
                <w:color w:val="auto"/>
                <w:spacing w:val="0"/>
                <w:position w:val="0"/>
                <w:sz w:val="16"/>
                <w:shd w:fill="auto" w:val="clear"/>
              </w:rPr>
            </w:pPr>
            <w:r>
              <w:rPr>
                <w:rFonts w:ascii="Arial Narrow" w:hAnsi="Arial Narrow" w:cs="Arial Narrow" w:eastAsia="Arial Narrow"/>
                <w:color w:val="auto"/>
                <w:spacing w:val="0"/>
                <w:position w:val="0"/>
                <w:sz w:val="24"/>
                <w:shd w:fill="auto" w:val="clear"/>
              </w:rPr>
              <w:t xml:space="preserve">and competences</w:t>
            </w:r>
            <w:r>
              <w:rPr>
                <w:rFonts w:ascii="Times New Roman" w:hAnsi="Times New Roman" w:cs="Times New Roman" w:eastAsia="Times New Roman"/>
                <w:color w:val="auto"/>
                <w:spacing w:val="0"/>
                <w:position w:val="0"/>
                <w:sz w:val="16"/>
                <w:shd w:fill="auto" w:val="clear"/>
              </w:rPr>
              <w:t xml:space="preserve"> </w:t>
            </w:r>
          </w:p>
          <w:p>
            <w:pPr>
              <w:widowControl w:val="false"/>
              <w:spacing w:before="20" w:after="20" w:line="240"/>
              <w:ind w:right="33" w:left="0" w:firstLine="0"/>
              <w:jc w:val="right"/>
              <w:rPr>
                <w:color w:val="auto"/>
                <w:spacing w:val="0"/>
                <w:position w:val="0"/>
                <w:shd w:fill="auto" w:val="clear"/>
              </w:rPr>
            </w:pPr>
            <w:r>
              <w:rPr>
                <w:rFonts w:ascii="Arial Narrow" w:hAnsi="Arial Narrow" w:cs="Arial Narrow" w:eastAsia="Arial Narrow"/>
                <w:i/>
                <w:color w:val="auto"/>
                <w:spacing w:val="0"/>
                <w:position w:val="0"/>
                <w:sz w:val="18"/>
                <w:shd w:fill="auto" w:val="clear"/>
              </w:rPr>
              <w:t xml:space="preserve">Coordination and administration of people, projects and budgets; at work, in voluntary work (for example culture and sports) and at home, etc.</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tabs>
                <w:tab w:val="center" w:pos="4153" w:leader="none"/>
                <w:tab w:val="right" w:pos="8306" w:leader="none"/>
              </w:tabs>
              <w:spacing w:before="20" w:after="2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He partecipated to and coordinated scientific joint projects; the most significative are listed below:</w:t>
            </w:r>
          </w:p>
          <w:p>
            <w:pPr>
              <w:tabs>
                <w:tab w:val="center" w:pos="4153" w:leader="none"/>
                <w:tab w:val="right" w:pos="8306" w:leader="none"/>
              </w:tabs>
              <w:spacing w:before="20" w:after="2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2019-2023; Projects of National interest (PRIN) "Membrane transporters, the doors of cellular metabolism. Investigation of biochemical features structure/function relationships, metabolic regulation and physio-pathological aspects by in vitro and in vivo experimental models". Role: head of research unit of University of Basilicata;                                                          </w:t>
            </w:r>
          </w:p>
          <w:p>
            <w:pPr>
              <w:tabs>
                <w:tab w:val="center" w:pos="4153" w:leader="none"/>
                <w:tab w:val="right" w:pos="8306" w:leader="none"/>
              </w:tabs>
              <w:spacing w:before="20" w:after="20" w:line="240"/>
              <w:ind w:right="0" w:left="0" w:firstLine="0"/>
              <w:jc w:val="left"/>
              <w:rPr>
                <w:rFonts w:ascii="Arial Narrow" w:hAnsi="Arial Narrow" w:cs="Arial Narrow" w:eastAsia="Arial Narrow"/>
                <w:color w:val="auto"/>
                <w:spacing w:val="0"/>
                <w:position w:val="0"/>
                <w:sz w:val="22"/>
                <w:shd w:fill="auto" w:val="clear"/>
              </w:rPr>
            </w:pPr>
          </w:p>
          <w:p>
            <w:pPr>
              <w:tabs>
                <w:tab w:val="center" w:pos="4153" w:leader="none"/>
                <w:tab w:val="right" w:pos="8306" w:leader="none"/>
              </w:tabs>
              <w:spacing w:before="20" w:after="2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2018 - 2022 National Project "Innovative products with a high biotechnological content for the medical sector", ARS01_01081, admitted to the Italian PON 2015-20 funding. Public-private partnership; Role: head of research unit of University of Basilicata                                                                </w:t>
            </w:r>
          </w:p>
          <w:p>
            <w:pPr>
              <w:tabs>
                <w:tab w:val="center" w:pos="4153" w:leader="none"/>
                <w:tab w:val="right" w:pos="8306" w:leader="none"/>
              </w:tabs>
              <w:spacing w:before="20" w:after="20" w:line="240"/>
              <w:ind w:right="0" w:left="0" w:firstLine="0"/>
              <w:jc w:val="left"/>
              <w:rPr>
                <w:rFonts w:ascii="Arial Narrow" w:hAnsi="Arial Narrow" w:cs="Arial Narrow" w:eastAsia="Arial Narrow"/>
                <w:color w:val="auto"/>
                <w:spacing w:val="0"/>
                <w:position w:val="0"/>
                <w:sz w:val="22"/>
                <w:shd w:fill="auto" w:val="clear"/>
              </w:rPr>
            </w:pPr>
          </w:p>
          <w:p>
            <w:pPr>
              <w:tabs>
                <w:tab w:val="center" w:pos="4153" w:leader="none"/>
                <w:tab w:val="right" w:pos="8306" w:leader="none"/>
              </w:tabs>
              <w:spacing w:before="20" w:after="2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2019-2022 National Project ‘New shells and satiating plant extracts for new functional anti-obesity milk-based products - "FULLNESS" - identification code F / 200099 / 01-03 / X45, admitted to the funding measure MISE- “Smart Factory, Agrifood and Life Sciences” 2014/2020, public-private partnership. Role: partner in the reaserch unit of University of Basilicata.</w:t>
            </w:r>
          </w:p>
          <w:p>
            <w:pPr>
              <w:tabs>
                <w:tab w:val="center" w:pos="4153" w:leader="none"/>
                <w:tab w:val="right" w:pos="8306" w:leader="none"/>
              </w:tabs>
              <w:spacing w:before="20" w:after="20" w:line="240"/>
              <w:ind w:right="0" w:left="0" w:firstLine="0"/>
              <w:jc w:val="left"/>
              <w:rPr>
                <w:rFonts w:ascii="Arial Narrow" w:hAnsi="Arial Narrow" w:cs="Arial Narrow" w:eastAsia="Arial Narrow"/>
                <w:color w:val="auto"/>
                <w:spacing w:val="0"/>
                <w:position w:val="0"/>
                <w:sz w:val="22"/>
                <w:shd w:fill="auto" w:val="clear"/>
              </w:rPr>
            </w:pPr>
          </w:p>
          <w:p>
            <w:pPr>
              <w:tabs>
                <w:tab w:val="center" w:pos="4153" w:leader="none"/>
                <w:tab w:val="right" w:pos="8306" w:leader="none"/>
              </w:tabs>
              <w:spacing w:before="20" w:after="2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2003-2005 Projects of National Interest (PRIN) “Structural analysis and substrate interactions of the mitochondrial oxoglutarate transporter by nuclear magnetic risonance spectroscopy (NMR)”. Role: head of research unit of University of Basilicata;                                                          </w:t>
            </w:r>
          </w:p>
          <w:p>
            <w:pPr>
              <w:tabs>
                <w:tab w:val="center" w:pos="4153" w:leader="none"/>
                <w:tab w:val="right" w:pos="8306" w:leader="none"/>
              </w:tabs>
              <w:spacing w:before="20" w:after="20" w:line="240"/>
              <w:ind w:right="0" w:left="0" w:firstLine="0"/>
              <w:jc w:val="left"/>
              <w:rPr>
                <w:rFonts w:ascii="Arial Narrow" w:hAnsi="Arial Narrow" w:cs="Arial Narrow" w:eastAsia="Arial Narrow"/>
                <w:color w:val="auto"/>
                <w:spacing w:val="0"/>
                <w:position w:val="0"/>
                <w:sz w:val="22"/>
                <w:shd w:fill="auto" w:val="clear"/>
              </w:rPr>
            </w:pPr>
          </w:p>
          <w:p>
            <w:pPr>
              <w:tabs>
                <w:tab w:val="center" w:pos="4153" w:leader="none"/>
                <w:tab w:val="right" w:pos="8306" w:leader="none"/>
              </w:tabs>
              <w:spacing w:before="20" w:after="20" w:line="240"/>
              <w:ind w:right="0" w:left="0" w:firstLine="0"/>
              <w:jc w:val="lef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2001-2004 I Projects of National Interest (PRIN) Identificazione e caratterizzazione di nuovi trasportatori mitocondriali, dei loro geni e delle loro alterazioni genetiche. Role: head of research unit of University of Basilicata                                                         </w:t>
            </w:r>
          </w:p>
        </w:tc>
      </w:tr>
    </w:tbl>
    <w:p>
      <w:pPr>
        <w:widowControl w:val="false"/>
        <w:spacing w:before="0" w:after="0" w:line="240"/>
        <w:ind w:right="0" w:left="0" w:firstLine="0"/>
        <w:jc w:val="left"/>
        <w:rPr>
          <w:rFonts w:ascii="Arial Narrow" w:hAnsi="Arial Narrow" w:cs="Arial Narrow" w:eastAsia="Arial Narrow"/>
          <w:color w:val="auto"/>
          <w:spacing w:val="0"/>
          <w:position w:val="0"/>
          <w:sz w:val="22"/>
          <w:shd w:fill="auto" w:val="clear"/>
        </w:rPr>
      </w:pPr>
    </w:p>
    <w:tbl>
      <w:tblPr/>
      <w:tblGrid>
        <w:gridCol w:w="2943"/>
        <w:gridCol w:w="284"/>
        <w:gridCol w:w="7229"/>
      </w:tblGrid>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33" w:left="0" w:firstLine="0"/>
              <w:jc w:val="righ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Technical skills </w:t>
            </w:r>
          </w:p>
          <w:p>
            <w:pPr>
              <w:widowControl w:val="false"/>
              <w:spacing w:before="20" w:after="20" w:line="240"/>
              <w:ind w:right="33" w:left="0" w:firstLine="0"/>
              <w:jc w:val="righ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4"/>
                <w:shd w:fill="auto" w:val="clear"/>
              </w:rPr>
              <w:t xml:space="preserve">and competences</w:t>
            </w:r>
          </w:p>
          <w:p>
            <w:pPr>
              <w:keepNext w:val="true"/>
              <w:widowControl w:val="false"/>
              <w:spacing w:before="20" w:after="20" w:line="240"/>
              <w:ind w:right="0" w:left="0" w:firstLine="0"/>
              <w:jc w:val="right"/>
              <w:rPr>
                <w:color w:val="auto"/>
                <w:spacing w:val="0"/>
                <w:position w:val="0"/>
                <w:shd w:fill="auto" w:val="clear"/>
              </w:rPr>
            </w:pPr>
            <w:r>
              <w:rPr>
                <w:rFonts w:ascii="Arial Narrow" w:hAnsi="Arial Narrow" w:cs="Arial Narrow" w:eastAsia="Arial Narrow"/>
                <w:i/>
                <w:color w:val="auto"/>
                <w:spacing w:val="0"/>
                <w:position w:val="0"/>
                <w:sz w:val="18"/>
                <w:shd w:fill="auto" w:val="clear"/>
              </w:rPr>
              <w:t xml:space="preserve">With computers, specific kinds of equipment, machinery, etc.</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tabs>
                <w:tab w:val="center" w:pos="4153" w:leader="none"/>
                <w:tab w:val="right" w:pos="8306" w:leader="none"/>
              </w:tabs>
              <w:spacing w:before="20" w:after="2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The study of mitochondrial transporters has been performed on rat liver and bovine heart. Mitochondria. Competences in proteins sequencing, spectrometric and fluorimetric assays, circular dichroism, electrophoresis and cromatography; protein production by recombinant DNA technology in bacteria. </w:t>
            </w:r>
          </w:p>
          <w:p>
            <w:pPr>
              <w:widowControl w:val="false"/>
              <w:tabs>
                <w:tab w:val="center" w:pos="4153" w:leader="none"/>
                <w:tab w:val="right" w:pos="8306" w:leader="none"/>
              </w:tabs>
              <w:spacing w:before="20" w:after="20" w:line="240"/>
              <w:ind w:right="0" w:left="0" w:firstLine="0"/>
              <w:jc w:val="left"/>
              <w:rPr>
                <w:color w:val="auto"/>
                <w:spacing w:val="0"/>
                <w:position w:val="0"/>
                <w:sz w:val="22"/>
                <w:shd w:fill="auto" w:val="clear"/>
              </w:rPr>
            </w:pPr>
          </w:p>
        </w:tc>
      </w:tr>
    </w:tbl>
    <w:p>
      <w:pPr>
        <w:widowControl w:val="false"/>
        <w:spacing w:before="0" w:after="0" w:line="240"/>
        <w:ind w:right="0" w:left="0" w:firstLine="0"/>
        <w:jc w:val="left"/>
        <w:rPr>
          <w:rFonts w:ascii="Arial Narrow" w:hAnsi="Arial Narrow" w:cs="Arial Narrow" w:eastAsia="Arial Narrow"/>
          <w:color w:val="auto"/>
          <w:spacing w:val="0"/>
          <w:position w:val="0"/>
          <w:sz w:val="22"/>
          <w:shd w:fill="auto" w:val="clear"/>
        </w:rPr>
      </w:pPr>
    </w:p>
    <w:tbl>
      <w:tblPr/>
      <w:tblGrid>
        <w:gridCol w:w="2943"/>
        <w:gridCol w:w="284"/>
        <w:gridCol w:w="7229"/>
      </w:tblGrid>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33" w:left="0" w:firstLine="0"/>
              <w:jc w:val="righ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Artistic skills</w:t>
            </w:r>
          </w:p>
          <w:p>
            <w:pPr>
              <w:widowControl w:val="false"/>
              <w:spacing w:before="20" w:after="20" w:line="240"/>
              <w:ind w:right="33" w:left="0" w:firstLine="0"/>
              <w:jc w:val="righ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4"/>
                <w:shd w:fill="auto" w:val="clear"/>
              </w:rPr>
              <w:t xml:space="preserve">and competences</w:t>
            </w:r>
          </w:p>
          <w:p>
            <w:pPr>
              <w:keepNext w:val="true"/>
              <w:widowControl w:val="false"/>
              <w:spacing w:before="20" w:after="20" w:line="240"/>
              <w:ind w:right="0" w:left="0" w:firstLine="0"/>
              <w:jc w:val="right"/>
              <w:rPr>
                <w:color w:val="auto"/>
                <w:spacing w:val="0"/>
                <w:position w:val="0"/>
                <w:shd w:fill="auto" w:val="clear"/>
              </w:rPr>
            </w:pPr>
            <w:r>
              <w:rPr>
                <w:rFonts w:ascii="Arial Narrow" w:hAnsi="Arial Narrow" w:cs="Arial Narrow" w:eastAsia="Arial Narrow"/>
                <w:i/>
                <w:color w:val="auto"/>
                <w:spacing w:val="0"/>
                <w:position w:val="0"/>
                <w:sz w:val="18"/>
                <w:shd w:fill="auto" w:val="clear"/>
              </w:rPr>
              <w:t xml:space="preserve">Music, writing, design, etc</w:t>
            </w:r>
            <w:r>
              <w:rPr>
                <w:rFonts w:ascii="Arial Narrow" w:hAnsi="Arial Narrow" w:cs="Arial Narrow" w:eastAsia="Arial Narrow"/>
                <w:color w:val="auto"/>
                <w:spacing w:val="0"/>
                <w:position w:val="0"/>
                <w:sz w:val="18"/>
                <w:shd w:fill="auto" w:val="clear"/>
              </w:rPr>
              <w:t xml:space="preserve">.</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tabs>
                <w:tab w:val="center" w:pos="4153" w:leader="none"/>
                <w:tab w:val="right" w:pos="8306" w:leader="none"/>
              </w:tabs>
              <w:spacing w:before="20" w:after="20" w:line="240"/>
              <w:ind w:right="0" w:left="0" w:firstLine="0"/>
              <w:jc w:val="lef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Describe these competences and indicate where they were acquired. ]</w:t>
            </w:r>
          </w:p>
        </w:tc>
      </w:tr>
    </w:tbl>
    <w:p>
      <w:pPr>
        <w:widowControl w:val="false"/>
        <w:spacing w:before="0" w:after="0" w:line="240"/>
        <w:ind w:right="0" w:left="0" w:firstLine="0"/>
        <w:jc w:val="left"/>
        <w:rPr>
          <w:rFonts w:ascii="Arial Narrow" w:hAnsi="Arial Narrow" w:cs="Arial Narrow" w:eastAsia="Arial Narrow"/>
          <w:color w:val="auto"/>
          <w:spacing w:val="0"/>
          <w:position w:val="0"/>
          <w:sz w:val="22"/>
          <w:shd w:fill="auto" w:val="clear"/>
        </w:rPr>
      </w:pPr>
    </w:p>
    <w:tbl>
      <w:tblPr/>
      <w:tblGrid>
        <w:gridCol w:w="2943"/>
        <w:gridCol w:w="284"/>
        <w:gridCol w:w="7229"/>
      </w:tblGrid>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33" w:left="0" w:firstLine="0"/>
              <w:jc w:val="righ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Other skills </w:t>
            </w:r>
          </w:p>
          <w:p>
            <w:pPr>
              <w:widowControl w:val="false"/>
              <w:spacing w:before="20" w:after="20" w:line="240"/>
              <w:ind w:right="33" w:left="0" w:firstLine="0"/>
              <w:jc w:val="righ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4"/>
                <w:shd w:fill="auto" w:val="clear"/>
              </w:rPr>
              <w:t xml:space="preserve">and competences</w:t>
            </w:r>
          </w:p>
          <w:p>
            <w:pPr>
              <w:keepNext w:val="true"/>
              <w:widowControl w:val="false"/>
              <w:spacing w:before="20" w:after="20" w:line="240"/>
              <w:ind w:right="0" w:left="0" w:firstLine="0"/>
              <w:jc w:val="right"/>
              <w:rPr>
                <w:color w:val="auto"/>
                <w:spacing w:val="0"/>
                <w:position w:val="0"/>
                <w:shd w:fill="auto" w:val="clear"/>
              </w:rPr>
            </w:pPr>
            <w:r>
              <w:rPr>
                <w:rFonts w:ascii="Arial Narrow" w:hAnsi="Arial Narrow" w:cs="Arial Narrow" w:eastAsia="Arial Narrow"/>
                <w:i/>
                <w:color w:val="auto"/>
                <w:spacing w:val="0"/>
                <w:position w:val="0"/>
                <w:sz w:val="18"/>
                <w:shd w:fill="auto" w:val="clear"/>
              </w:rPr>
              <w:t xml:space="preserve">Competences not mentioned above.</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tabs>
                <w:tab w:val="center" w:pos="4153" w:leader="none"/>
                <w:tab w:val="right" w:pos="8306" w:leader="none"/>
              </w:tabs>
              <w:spacing w:before="20" w:after="20" w:line="240"/>
              <w:ind w:right="0" w:left="0" w:firstLine="0"/>
              <w:jc w:val="lef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Describe these competences and indicate where they were acquired. ]</w:t>
            </w:r>
          </w:p>
        </w:tc>
      </w:tr>
    </w:tbl>
    <w:p>
      <w:pPr>
        <w:widowControl w:val="false"/>
        <w:spacing w:before="0" w:after="0" w:line="240"/>
        <w:ind w:right="0" w:left="0" w:firstLine="0"/>
        <w:jc w:val="left"/>
        <w:rPr>
          <w:rFonts w:ascii="Arial Narrow" w:hAnsi="Arial Narrow" w:cs="Arial Narrow" w:eastAsia="Arial Narrow"/>
          <w:color w:val="auto"/>
          <w:spacing w:val="0"/>
          <w:position w:val="0"/>
          <w:sz w:val="22"/>
          <w:shd w:fill="auto" w:val="clear"/>
        </w:rPr>
      </w:pPr>
    </w:p>
    <w:tbl>
      <w:tblPr/>
      <w:tblGrid>
        <w:gridCol w:w="2943"/>
        <w:gridCol w:w="284"/>
        <w:gridCol w:w="7229"/>
      </w:tblGrid>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keepNext w:val="true"/>
              <w:widowControl w:val="false"/>
              <w:spacing w:before="0" w:after="0" w:line="240"/>
              <w:ind w:right="0" w:left="0" w:firstLine="0"/>
              <w:jc w:val="right"/>
              <w:rPr>
                <w:color w:val="auto"/>
                <w:spacing w:val="0"/>
                <w:position w:val="0"/>
                <w:shd w:fill="auto" w:val="clear"/>
              </w:rPr>
            </w:pPr>
            <w:r>
              <w:rPr>
                <w:rFonts w:ascii="Arial Narrow" w:hAnsi="Arial Narrow" w:cs="Arial Narrow" w:eastAsia="Arial Narrow"/>
                <w:color w:val="auto"/>
                <w:spacing w:val="0"/>
                <w:position w:val="0"/>
                <w:sz w:val="24"/>
                <w:shd w:fill="auto" w:val="clear"/>
              </w:rPr>
              <w:t xml:space="preserve">Driving licence(s)</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0" w:after="0" w:line="240"/>
              <w:ind w:right="0" w:left="0" w:firstLine="0"/>
              <w:jc w:val="righ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tabs>
                <w:tab w:val="center" w:pos="4153" w:leader="none"/>
                <w:tab w:val="right" w:pos="8306" w:leader="none"/>
              </w:tabs>
              <w:spacing w:before="0" w:after="0" w:line="240"/>
              <w:ind w:right="0" w:left="0" w:firstLine="0"/>
              <w:jc w:val="lef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YES</w:t>
            </w:r>
          </w:p>
        </w:tc>
      </w:tr>
    </w:tbl>
    <w:p>
      <w:pPr>
        <w:widowControl w:val="false"/>
        <w:spacing w:before="0" w:after="0" w:line="240"/>
        <w:ind w:right="0" w:left="0" w:firstLine="0"/>
        <w:jc w:val="left"/>
        <w:rPr>
          <w:rFonts w:ascii="Arial Narrow" w:hAnsi="Arial Narrow" w:cs="Arial Narrow" w:eastAsia="Arial Narrow"/>
          <w:color w:val="auto"/>
          <w:spacing w:val="0"/>
          <w:position w:val="0"/>
          <w:sz w:val="22"/>
          <w:shd w:fill="auto" w:val="clear"/>
        </w:rPr>
      </w:pPr>
    </w:p>
    <w:tbl>
      <w:tblPr/>
      <w:tblGrid>
        <w:gridCol w:w="2943"/>
        <w:gridCol w:w="284"/>
        <w:gridCol w:w="7229"/>
      </w:tblGrid>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keepNext w:val="true"/>
              <w:widowControl w:val="false"/>
              <w:spacing w:before="20" w:after="2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24"/>
                <w:shd w:fill="auto" w:val="clear"/>
              </w:rPr>
              <w:t xml:space="preserve">Additional information</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tabs>
                <w:tab w:val="center" w:pos="4153" w:leader="none"/>
                <w:tab w:val="right" w:pos="8306" w:leader="none"/>
              </w:tabs>
              <w:spacing w:before="20" w:after="20" w:line="240"/>
              <w:ind w:right="0" w:left="0" w:firstLine="0"/>
              <w:jc w:val="left"/>
              <w:rPr>
                <w:rFonts w:ascii="Arial Narrow" w:hAnsi="Arial Narrow" w:cs="Arial Narrow" w:eastAsia="Arial Narrow"/>
                <w:color w:val="auto"/>
                <w:spacing w:val="0"/>
                <w:position w:val="0"/>
                <w:sz w:val="16"/>
                <w:shd w:fill="auto" w:val="clear"/>
              </w:rPr>
            </w:pPr>
            <w:r>
              <w:rPr>
                <w:rFonts w:ascii="Arial Narrow" w:hAnsi="Arial Narrow" w:cs="Arial Narrow" w:eastAsia="Arial Narrow"/>
                <w:color w:val="auto"/>
                <w:spacing w:val="0"/>
                <w:position w:val="0"/>
                <w:sz w:val="16"/>
                <w:u w:val="single"/>
                <w:shd w:fill="auto" w:val="clear"/>
              </w:rPr>
              <w:t xml:space="preserve">PATENTS</w:t>
            </w:r>
            <w:r>
              <w:rPr>
                <w:rFonts w:ascii="Arial Narrow" w:hAnsi="Arial Narrow" w:cs="Arial Narrow" w:eastAsia="Arial Narrow"/>
                <w:color w:val="auto"/>
                <w:spacing w:val="0"/>
                <w:position w:val="0"/>
                <w:sz w:val="16"/>
                <w:shd w:fill="auto" w:val="clear"/>
              </w:rPr>
              <w:t xml:space="preserve">:</w:t>
            </w:r>
          </w:p>
          <w:p>
            <w:pPr>
              <w:tabs>
                <w:tab w:val="center" w:pos="4153" w:leader="none"/>
                <w:tab w:val="right" w:pos="8306" w:leader="none"/>
              </w:tabs>
              <w:spacing w:before="20" w:after="2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2019- European Patent N. EP3161488A1 "Method for diagnosing the risk of preneoplastic and neoplastic liver disease in subjects affected by hepatitis", co-inventor.             </w:t>
            </w:r>
          </w:p>
          <w:p>
            <w:pPr>
              <w:tabs>
                <w:tab w:val="center" w:pos="4153" w:leader="none"/>
                <w:tab w:val="right" w:pos="8306" w:leader="none"/>
              </w:tabs>
              <w:spacing w:before="20" w:after="2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2018- Academic Spin-off TNcKILLERS. The company deals with the synthesis of new molecules, the reparation and validation of drug delivery systems and evaluate the activity biological both in vitro and in vivo - co-founder.   </w:t>
            </w:r>
          </w:p>
          <w:p>
            <w:pPr>
              <w:widowControl w:val="false"/>
              <w:tabs>
                <w:tab w:val="center" w:pos="4153" w:leader="none"/>
                <w:tab w:val="right" w:pos="8306" w:leader="none"/>
              </w:tabs>
              <w:spacing w:before="20" w:after="20" w:line="240"/>
              <w:ind w:right="0" w:left="0" w:firstLine="0"/>
              <w:jc w:val="left"/>
              <w:rPr>
                <w:rFonts w:ascii="Arial Narrow" w:hAnsi="Arial Narrow" w:cs="Arial Narrow" w:eastAsia="Arial Narrow"/>
                <w:color w:val="auto"/>
                <w:spacing w:val="0"/>
                <w:position w:val="0"/>
                <w:sz w:val="22"/>
                <w:shd w:fill="auto" w:val="clear"/>
              </w:rPr>
            </w:pPr>
          </w:p>
          <w:p>
            <w:pPr>
              <w:widowControl w:val="false"/>
              <w:tabs>
                <w:tab w:val="center" w:pos="4153" w:leader="none"/>
                <w:tab w:val="right" w:pos="8306" w:leader="none"/>
              </w:tabs>
              <w:spacing w:before="20" w:after="20" w:line="240"/>
              <w:ind w:right="0" w:left="0" w:firstLine="0"/>
              <w:jc w:val="left"/>
              <w:rPr>
                <w:rFonts w:ascii="Arial Narrow" w:hAnsi="Arial Narrow" w:cs="Arial Narrow" w:eastAsia="Arial Narrow"/>
                <w:color w:val="auto"/>
                <w:spacing w:val="0"/>
                <w:position w:val="0"/>
                <w:sz w:val="16"/>
                <w:u w:val="single"/>
                <w:shd w:fill="auto" w:val="clear"/>
              </w:rPr>
            </w:pPr>
            <w:r>
              <w:rPr>
                <w:rFonts w:ascii="Arial Narrow" w:hAnsi="Arial Narrow" w:cs="Arial Narrow" w:eastAsia="Arial Narrow"/>
                <w:color w:val="auto"/>
                <w:spacing w:val="0"/>
                <w:position w:val="0"/>
                <w:sz w:val="16"/>
                <w:u w:val="single"/>
                <w:shd w:fill="auto" w:val="clear"/>
              </w:rPr>
              <w:t xml:space="preserve">MOST RELEVANT PUBLICATIONS</w:t>
            </w:r>
          </w:p>
          <w:p>
            <w:pPr>
              <w:tabs>
                <w:tab w:val="center" w:pos="4153" w:leader="none"/>
                <w:tab w:val="right" w:pos="8306" w:leader="none"/>
              </w:tabs>
              <w:spacing w:before="20" w:after="20" w:line="240"/>
              <w:ind w:right="0" w:left="0" w:firstLine="0"/>
              <w:jc w:val="left"/>
              <w:rPr>
                <w:rFonts w:ascii="Arial Narrow" w:hAnsi="Arial Narrow" w:cs="Arial Narrow" w:eastAsia="Arial Narrow"/>
                <w:color w:val="auto"/>
                <w:spacing w:val="0"/>
                <w:position w:val="0"/>
                <w:sz w:val="22"/>
                <w:shd w:fill="auto" w:val="clear"/>
              </w:rPr>
            </w:pPr>
          </w:p>
          <w:p>
            <w:pPr>
              <w:numPr>
                <w:ilvl w:val="0"/>
                <w:numId w:val="330"/>
              </w:numPr>
              <w:tabs>
                <w:tab w:val="center" w:pos="4153" w:leader="none"/>
                <w:tab w:val="right" w:pos="8306" w:leader="none"/>
              </w:tabs>
              <w:spacing w:before="20" w:after="20" w:line="240"/>
              <w:ind w:right="0" w:left="720" w:hanging="36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Bisaccia F, Koshal P, Abruzzese V, Castiglione Morelli MA, Ostuni A. Structural and Functional Characterization of the ABCC6 Transporter in Hepatic Cells: Role on PXE, Cancer Therapy and Drug Resistance. Int J Mol Sci. 2021 Mar 11;22(6):2858. doi: 10.3390/ijms22062858. PMID: 33799762; PMCID: PMC8000515.</w:t>
            </w:r>
          </w:p>
          <w:p>
            <w:pPr>
              <w:numPr>
                <w:ilvl w:val="0"/>
                <w:numId w:val="330"/>
              </w:numPr>
              <w:tabs>
                <w:tab w:val="center" w:pos="4153" w:leader="none"/>
                <w:tab w:val="right" w:pos="8306" w:leader="none"/>
              </w:tabs>
              <w:spacing w:before="20" w:after="20" w:line="240"/>
              <w:ind w:right="0" w:left="720" w:hanging="36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Petillo A, Abruzzese V, Koshal P, Ostuni A, Bisaccia F. Extracellular Citrate Is a Trojan Horse for Cancer Cells. Front Mol Biosci. 2020 Nov 12;7:593866. doi: 10.3389/fmolb.2020.593866. PMID: 33282912; PMCID: PMC7688668.</w:t>
            </w:r>
          </w:p>
          <w:p>
            <w:pPr>
              <w:numPr>
                <w:ilvl w:val="0"/>
                <w:numId w:val="330"/>
              </w:numPr>
              <w:tabs>
                <w:tab w:val="center" w:pos="4153" w:leader="none"/>
                <w:tab w:val="right" w:pos="8306" w:leader="none"/>
              </w:tabs>
              <w:spacing w:before="20" w:after="20" w:line="240"/>
              <w:ind w:right="0" w:left="720" w:hanging="36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Martinelli F, Cuviello F, Pace MC, Armentano MF, Miglionico R, Ostuni A, Bisaccia F. Extracellular ATP Regulates CD73 and ABCC6 Expression in HepG2 Cells. Front Mol Biosci. 2018 Aug 14;5:75. doi: 10.3389/fmolb.2018.00075. PMID: 30155470; PMCID: PMC6102951.</w:t>
            </w:r>
            <w:r>
              <w:rPr>
                <w:rFonts w:ascii="Segoe UI" w:hAnsi="Segoe UI" w:cs="Segoe UI" w:eastAsia="Segoe UI"/>
                <w:color w:val="212121"/>
                <w:spacing w:val="0"/>
                <w:position w:val="0"/>
                <w:sz w:val="22"/>
                <w:shd w:fill="FFFFFF" w:val="clear"/>
              </w:rPr>
              <w:t xml:space="preserve"> </w:t>
            </w:r>
          </w:p>
          <w:p>
            <w:pPr>
              <w:numPr>
                <w:ilvl w:val="0"/>
                <w:numId w:val="330"/>
              </w:numPr>
              <w:tabs>
                <w:tab w:val="center" w:pos="4153" w:leader="none"/>
                <w:tab w:val="right" w:pos="8306" w:leader="none"/>
              </w:tabs>
              <w:spacing w:before="20" w:after="20" w:line="240"/>
              <w:ind w:right="0" w:left="720" w:hanging="36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Cuviello F, Bisaccia F, Spinelli D, Armentano MF, Bufo SA, Cosimelli B, Ostuni A. The P-glycoprotein inhibitor diltiazem-like 8-(4-chlorophenyl)-5-methyl-8-[(2Z)-pent-2-en-1-yloxy]-8H-[1,2,4]oxadiazolo[3,4-c][1,4]thiazin-3-one inhibits esterase activity and H3 histone acetylation. Eur J Med Chem. 2019 Feb 15;164:1-7. doi: 10.1016/j.ejmech.2018.12.037. Epub 2018 Dec 17. PMID: 30583246.</w:t>
            </w:r>
          </w:p>
          <w:p>
            <w:pPr>
              <w:numPr>
                <w:ilvl w:val="0"/>
                <w:numId w:val="330"/>
              </w:numPr>
              <w:tabs>
                <w:tab w:val="center" w:pos="4153" w:leader="none"/>
                <w:tab w:val="right" w:pos="8306" w:leader="none"/>
              </w:tabs>
              <w:spacing w:before="20" w:after="20" w:line="240"/>
              <w:ind w:right="0" w:left="720" w:hanging="36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Armentano MF, Caterino M, Miglionico R, Ostuni A, Pace MC, Cozzolino F, Monti M, Milella L, Carmosino M, Pucci P, Bisaccia F. New insights on the functional role of URG7 in the cellular response to ER stress. Biol Cell. 2018 Jul;110(7):147-158. doi: 10.1111/boc.201800004. Epub 2018 May 30. PMID: 29704455.</w:t>
            </w:r>
          </w:p>
          <w:p>
            <w:pPr>
              <w:numPr>
                <w:ilvl w:val="0"/>
                <w:numId w:val="330"/>
              </w:numPr>
              <w:tabs>
                <w:tab w:val="center" w:pos="4153" w:leader="none"/>
                <w:tab w:val="right" w:pos="8306" w:leader="none"/>
              </w:tabs>
              <w:spacing w:before="20" w:after="20" w:line="240"/>
              <w:ind w:right="0" w:left="720" w:hanging="36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Miglionico R, Gerbino A, Ostuni A, Armentano MF, Monné M, Carmosino M, Bisaccia F. New insights into the roles of the N-terminal region of the ABCC6 transporter. J Bioenerg Biomembr. 2016 Jun;48(3):259-67. doi: 10.1007/s10863-016-9654-z. Epub 2016 Mar 4. Erratum in: J Bioenerg Biomembr. 2016 Jun;48(3):335. PMID: 26942607.</w:t>
            </w:r>
          </w:p>
          <w:p>
            <w:pPr>
              <w:numPr>
                <w:ilvl w:val="0"/>
                <w:numId w:val="330"/>
              </w:numPr>
              <w:tabs>
                <w:tab w:val="center" w:pos="4153" w:leader="none"/>
                <w:tab w:val="right" w:pos="8306" w:leader="none"/>
              </w:tabs>
              <w:spacing w:before="20" w:after="20" w:line="240"/>
              <w:ind w:right="0" w:left="720" w:hanging="36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Miglionico R, Armentano MF, Carmosino M, Salvia AM, Cuviello F, Bisaccia F, Ostuni A. Dysregulation of gene expression in ABCC6 knockdown HepG2 cells. Cell Mol Biol Lett. 2014 Dec;19(4):517-26. doi: 10.2478/s11658-014-0208-2. Epub 2014 Aug 29. PMID: 25169437; PMCID: PMC6275862.</w:t>
            </w:r>
          </w:p>
          <w:p>
            <w:pPr>
              <w:numPr>
                <w:ilvl w:val="0"/>
                <w:numId w:val="330"/>
              </w:numPr>
              <w:tabs>
                <w:tab w:val="center" w:pos="4153" w:leader="none"/>
                <w:tab w:val="right" w:pos="8306" w:leader="none"/>
              </w:tabs>
              <w:spacing w:before="20" w:after="20" w:line="240"/>
              <w:ind w:right="0" w:left="720" w:hanging="36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Ostuni A., Castiglione Morelli MA, Miglionico R., Salvia AM., Cuviello F., Bisaccia F., Expression, purification and structural characterization of Up-regulated gene 7 encoded protein. Protein and Peptide Letters 2014; 21(5):413-8.</w:t>
            </w:r>
          </w:p>
          <w:p>
            <w:pPr>
              <w:numPr>
                <w:ilvl w:val="0"/>
                <w:numId w:val="330"/>
              </w:numPr>
              <w:tabs>
                <w:tab w:val="center" w:pos="4153" w:leader="none"/>
                <w:tab w:val="right" w:pos="8306" w:leader="none"/>
              </w:tabs>
              <w:spacing w:before="20" w:after="20" w:line="240"/>
              <w:ind w:right="0" w:left="720" w:hanging="36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Ostuni A., Lara P., Armentano M.F., Miglionico R., Salvia A., Mönnich M., Carmosino M., Lasorsa F.M., Monné M., Nilsson I., Bisaccia F. The hepatitis B x antigen anti-apoptotic effector URG7 is localized to the endoplasmic reticulum membrane. FEBS Lett. 2013 Sep 17;587(18):3058-62.</w:t>
            </w:r>
          </w:p>
          <w:p>
            <w:pPr>
              <w:numPr>
                <w:ilvl w:val="0"/>
                <w:numId w:val="330"/>
              </w:numPr>
              <w:tabs>
                <w:tab w:val="center" w:pos="4153" w:leader="none"/>
                <w:tab w:val="right" w:pos="8306" w:leader="none"/>
              </w:tabs>
              <w:spacing w:before="20" w:after="20" w:line="240"/>
              <w:ind w:right="0" w:left="720" w:hanging="36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Ostuni A., Miglionico R., Monné M., Castiglione Morelli MA, Bisaccia F. The nucleotide-binding domain 2 of the human transporter Protein MRP6. J.Bioenerg Biomembr.2011;43(5):465-71</w:t>
            </w:r>
          </w:p>
          <w:p>
            <w:pPr>
              <w:numPr>
                <w:ilvl w:val="0"/>
                <w:numId w:val="330"/>
              </w:numPr>
              <w:tabs>
                <w:tab w:val="center" w:pos="4153" w:leader="none"/>
                <w:tab w:val="right" w:pos="8306" w:leader="none"/>
              </w:tabs>
              <w:spacing w:before="20" w:after="20" w:line="240"/>
              <w:ind w:right="0" w:left="720" w:hanging="36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Ostuni A, Miglionico R, Castiglione Morelli MA, Bisaccia F. Study of the Nucleotide- Binding Domain 1 of the Human Transporter Protein MRP6. Protein Pept Lett. 2010; 17(12):1553-8.</w:t>
            </w:r>
          </w:p>
          <w:p>
            <w:pPr>
              <w:numPr>
                <w:ilvl w:val="0"/>
                <w:numId w:val="330"/>
              </w:numPr>
              <w:tabs>
                <w:tab w:val="center" w:pos="4153" w:leader="none"/>
                <w:tab w:val="right" w:pos="8306" w:leader="none"/>
              </w:tabs>
              <w:spacing w:before="20" w:after="20" w:line="240"/>
              <w:ind w:right="0" w:left="720" w:hanging="36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Ostuni A, Bochicchio B, Armentano MF, Bisaccia F, Tamburro AM. Molecular and supramolecular structural studies on human tropoelastin sequences. Biophys J. 2007 Nov 15;93(10):3640-51. doi: 10.1529/biophysj.107.110809. Epub 2007 Aug 10. PMID: 17693470; PMCID: PMC2072060.</w:t>
            </w:r>
          </w:p>
          <w:p>
            <w:pPr>
              <w:numPr>
                <w:ilvl w:val="0"/>
                <w:numId w:val="330"/>
              </w:numPr>
              <w:tabs>
                <w:tab w:val="center" w:pos="4153" w:leader="none"/>
                <w:tab w:val="right" w:pos="8306" w:leader="none"/>
              </w:tabs>
              <w:spacing w:before="20" w:after="20" w:line="240"/>
              <w:ind w:right="0" w:left="720" w:hanging="36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Marobbio CM, Vozza A, Harding M, Bisaccia F, Palmieri F, Walker JE. Identification and reconstitution of the yeast mitochondrial transporter for thiamine pyrophosphate. EMBO J. 2002 Nov 1;21(21):5653-61. doi: 10.1093/emboj/cdf583. PMID: 12411483; PMCID: PMC131080.</w:t>
            </w:r>
          </w:p>
          <w:p>
            <w:pPr>
              <w:numPr>
                <w:ilvl w:val="0"/>
                <w:numId w:val="330"/>
              </w:numPr>
              <w:tabs>
                <w:tab w:val="center" w:pos="4153" w:leader="none"/>
                <w:tab w:val="right" w:pos="8306" w:leader="none"/>
              </w:tabs>
              <w:spacing w:before="20" w:after="20" w:line="240"/>
              <w:ind w:right="0" w:left="720" w:hanging="36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Runswick MJ, Walker JE, Bisaccia F, Iacobazzi V, Palmieri F. Sequence of the bovine 2-oxoglutarate/malate carrier protein: structural relationship to other mitochondrial transport proteins. Biochemistry. 1990 Dec 18;29(50):11033-40. doi: 10.1021/bi00502a004. PMID: 2271695.</w:t>
            </w:r>
          </w:p>
          <w:p>
            <w:pPr>
              <w:spacing w:before="0" w:after="0" w:line="240"/>
              <w:ind w:right="0" w:left="720" w:firstLine="0"/>
              <w:jc w:val="left"/>
              <w:rPr>
                <w:rFonts w:ascii="Arial Narrow" w:hAnsi="Arial Narrow" w:cs="Arial Narrow" w:eastAsia="Arial Narrow"/>
                <w:color w:val="auto"/>
                <w:spacing w:val="0"/>
                <w:position w:val="0"/>
                <w:sz w:val="22"/>
                <w:shd w:fill="auto" w:val="clear"/>
              </w:rPr>
            </w:pPr>
          </w:p>
          <w:p>
            <w:pPr>
              <w:numPr>
                <w:ilvl w:val="0"/>
                <w:numId w:val="332"/>
              </w:numPr>
              <w:tabs>
                <w:tab w:val="center" w:pos="4153" w:leader="none"/>
                <w:tab w:val="right" w:pos="8306" w:leader="none"/>
              </w:tabs>
              <w:spacing w:before="20" w:after="20" w:line="240"/>
              <w:ind w:right="0" w:left="720" w:hanging="36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Bisaccia F, De Palma A, Palmieri F. Identification and purification of the tricarboxylate carrier from rat liver mitochondria. Biochim Biophys Acta. 1989 Nov 23;977(2):171-6. doi: 10.1016/s0005-2728(89)80068-4. PMID: 2804096.</w:t>
            </w:r>
          </w:p>
          <w:p>
            <w:pPr>
              <w:spacing w:before="0" w:after="0" w:line="240"/>
              <w:ind w:right="0" w:left="0" w:firstLine="0"/>
              <w:jc w:val="left"/>
              <w:rPr>
                <w:spacing w:val="0"/>
                <w:position w:val="0"/>
              </w:rPr>
            </w:pPr>
          </w:p>
        </w:tc>
      </w:tr>
    </w:tbl>
    <w:p>
      <w:pPr>
        <w:widowControl w:val="false"/>
        <w:spacing w:before="20" w:after="20" w:line="240"/>
        <w:ind w:right="0" w:left="0" w:firstLine="0"/>
        <w:jc w:val="left"/>
        <w:rPr>
          <w:rFonts w:ascii="Arial Narrow" w:hAnsi="Arial Narrow" w:cs="Arial Narrow" w:eastAsia="Arial Narrow"/>
          <w:color w:val="auto"/>
          <w:spacing w:val="0"/>
          <w:position w:val="0"/>
          <w:sz w:val="22"/>
          <w:shd w:fill="auto" w:val="clear"/>
        </w:rPr>
      </w:pPr>
    </w:p>
    <w:p>
      <w:pPr>
        <w:widowControl w:val="false"/>
        <w:spacing w:before="20" w:after="20" w:line="240"/>
        <w:ind w:right="0" w:left="0" w:firstLine="0"/>
        <w:jc w:val="left"/>
        <w:rPr>
          <w:rFonts w:ascii="Arial Narrow" w:hAnsi="Arial Narrow" w:cs="Arial Narrow" w:eastAsia="Arial Narrow"/>
          <w:color w:val="auto"/>
          <w:spacing w:val="0"/>
          <w:position w:val="0"/>
          <w:sz w:val="16"/>
          <w:shd w:fill="auto" w:val="clear"/>
        </w:rPr>
      </w:pPr>
    </w:p>
    <w:tbl>
      <w:tblPr/>
      <w:tblGrid>
        <w:gridCol w:w="2943"/>
        <w:gridCol w:w="284"/>
        <w:gridCol w:w="7229"/>
      </w:tblGrid>
      <w:tr>
        <w:trPr>
          <w:trHeight w:val="1" w:hRule="atLeast"/>
          <w:jc w:val="left"/>
        </w:trPr>
        <w:tc>
          <w:tcPr>
            <w:tcW w:w="2943"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keepNext w:val="true"/>
              <w:widowControl w:val="false"/>
              <w:spacing w:before="20" w:after="20" w:line="240"/>
              <w:ind w:right="0" w:left="0" w:firstLine="0"/>
              <w:jc w:val="right"/>
              <w:rPr>
                <w:color w:val="auto"/>
                <w:spacing w:val="0"/>
                <w:position w:val="0"/>
                <w:shd w:fill="auto" w:val="clear"/>
              </w:rPr>
            </w:pPr>
            <w:r>
              <w:rPr>
                <w:rFonts w:ascii="Arial Narrow" w:hAnsi="Arial Narrow" w:cs="Arial Narrow" w:eastAsia="Arial Narrow"/>
                <w:b/>
                <w:color w:val="auto"/>
                <w:spacing w:val="0"/>
                <w:position w:val="0"/>
                <w:sz w:val="24"/>
                <w:shd w:fill="auto" w:val="clear"/>
              </w:rPr>
              <w:t xml:space="preserve">Annexes</w:t>
            </w:r>
          </w:p>
        </w:tc>
        <w:tc>
          <w:tcPr>
            <w:tcW w:w="28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spacing w:before="20" w:after="20" w:line="240"/>
              <w:ind w:right="0" w:left="0" w:firstLine="0"/>
              <w:jc w:val="right"/>
              <w:rPr>
                <w:rFonts w:ascii="Calibri" w:hAnsi="Calibri" w:cs="Calibri" w:eastAsia="Calibri"/>
                <w:color w:val="auto"/>
                <w:spacing w:val="0"/>
                <w:position w:val="0"/>
                <w:sz w:val="22"/>
                <w:shd w:fill="auto" w:val="clear"/>
              </w:rPr>
            </w:pPr>
          </w:p>
        </w:tc>
        <w:tc>
          <w:tcPr>
            <w:tcW w:w="722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widowControl w:val="false"/>
              <w:tabs>
                <w:tab w:val="center" w:pos="4153" w:leader="none"/>
                <w:tab w:val="right" w:pos="8306" w:leader="none"/>
              </w:tabs>
              <w:spacing w:before="20" w:after="20" w:line="240"/>
              <w:ind w:right="0" w:left="0" w:firstLine="0"/>
              <w:jc w:val="left"/>
              <w:rPr>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 List any attached annexes. ]</w:t>
            </w:r>
          </w:p>
        </w:tc>
      </w:tr>
    </w:tbl>
    <w:p>
      <w:pPr>
        <w:widowControl w:val="false"/>
        <w:spacing w:before="0" w:after="0" w:line="240"/>
        <w:ind w:right="0" w:left="0" w:firstLine="0"/>
        <w:jc w:val="left"/>
        <w:rPr>
          <w:rFonts w:ascii="Arial Narrow" w:hAnsi="Arial Narrow" w:cs="Arial Narrow" w:eastAsia="Arial Narrow"/>
          <w:color w:val="auto"/>
          <w:spacing w:val="0"/>
          <w:position w:val="0"/>
          <w:sz w:val="22"/>
          <w:shd w:fill="auto" w:val="clear"/>
        </w:rPr>
      </w:pPr>
    </w:p>
    <w:p>
      <w:pPr>
        <w:widowControl w:val="false"/>
        <w:spacing w:before="0" w:after="0" w:line="240"/>
        <w:ind w:right="0" w:left="0" w:firstLine="0"/>
        <w:jc w:val="left"/>
        <w:rPr>
          <w:rFonts w:ascii="Verdana" w:hAnsi="Verdana" w:cs="Verdana" w:eastAsia="Verdana"/>
          <w:b/>
          <w:color w:val="auto"/>
          <w:spacing w:val="0"/>
          <w:position w:val="0"/>
          <w:sz w:val="22"/>
          <w:shd w:fill="auto" w:val="clear"/>
        </w:rPr>
      </w:pPr>
    </w:p>
    <w:p>
      <w:pPr>
        <w:widowControl w:val="false"/>
        <w:spacing w:before="0" w:after="0" w:line="240"/>
        <w:ind w:right="0" w:left="0" w:firstLine="0"/>
        <w:jc w:val="left"/>
        <w:rPr>
          <w:rFonts w:ascii="Verdana" w:hAnsi="Verdana" w:cs="Verdana" w:eastAsia="Verdana"/>
          <w:b/>
          <w:color w:val="auto"/>
          <w:spacing w:val="0"/>
          <w:position w:val="0"/>
          <w:sz w:val="22"/>
          <w:shd w:fill="auto" w:val="clear"/>
        </w:rPr>
      </w:pPr>
    </w:p>
    <w:p>
      <w:pPr>
        <w:widowControl w:val="false"/>
        <w:spacing w:before="0" w:after="0" w:line="240"/>
        <w:ind w:right="0" w:left="0" w:firstLine="0"/>
        <w:jc w:val="left"/>
        <w:rPr>
          <w:rFonts w:ascii="Verdana" w:hAnsi="Verdana" w:cs="Verdana" w:eastAsia="Verdana"/>
          <w:b/>
          <w:color w:val="auto"/>
          <w:spacing w:val="0"/>
          <w:position w:val="0"/>
          <w:sz w:val="22"/>
          <w:shd w:fill="auto" w:val="clear"/>
        </w:rPr>
      </w:pPr>
    </w:p>
    <w:p>
      <w:pPr>
        <w:widowControl w:val="false"/>
        <w:spacing w:before="0" w:after="0" w:line="240"/>
        <w:ind w:right="0" w:left="0" w:firstLine="0"/>
        <w:jc w:val="left"/>
        <w:rPr>
          <w:rFonts w:ascii="Verdana" w:hAnsi="Verdana" w:cs="Verdana" w:eastAsia="Verdana"/>
          <w:b/>
          <w:color w:val="auto"/>
          <w:spacing w:val="0"/>
          <w:position w:val="0"/>
          <w:sz w:val="22"/>
          <w:shd w:fill="auto" w:val="clear"/>
        </w:rPr>
      </w:pPr>
    </w:p>
    <w:p>
      <w:pPr>
        <w:spacing w:before="83" w:after="0" w:line="251"/>
        <w:ind w:right="-1089" w:left="483" w:hanging="909"/>
        <w:jc w:val="right"/>
        <w:rPr>
          <w:rFonts w:ascii="Arial Narrow" w:hAnsi="Arial Narrow" w:cs="Arial Narrow" w:eastAsia="Arial Narrow"/>
          <w:i/>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Acco</w:t>
      </w:r>
      <w:r>
        <w:rPr>
          <w:rFonts w:ascii="Arial Narrow" w:hAnsi="Arial Narrow" w:cs="Arial Narrow" w:eastAsia="Arial Narrow"/>
          <w:i/>
          <w:color w:val="auto"/>
          <w:spacing w:val="1"/>
          <w:position w:val="0"/>
          <w:sz w:val="22"/>
          <w:shd w:fill="auto" w:val="clear"/>
        </w:rPr>
        <w:t xml:space="preserve">r</w:t>
      </w:r>
      <w:r>
        <w:rPr>
          <w:rFonts w:ascii="Arial Narrow" w:hAnsi="Arial Narrow" w:cs="Arial Narrow" w:eastAsia="Arial Narrow"/>
          <w:i/>
          <w:color w:val="auto"/>
          <w:spacing w:val="-2"/>
          <w:position w:val="0"/>
          <w:sz w:val="22"/>
          <w:shd w:fill="auto" w:val="clear"/>
        </w:rPr>
        <w:t xml:space="preserve">d</w:t>
      </w:r>
      <w:r>
        <w:rPr>
          <w:rFonts w:ascii="Arial Narrow" w:hAnsi="Arial Narrow" w:cs="Arial Narrow" w:eastAsia="Arial Narrow"/>
          <w:i/>
          <w:color w:val="auto"/>
          <w:spacing w:val="1"/>
          <w:position w:val="0"/>
          <w:sz w:val="22"/>
          <w:shd w:fill="auto" w:val="clear"/>
        </w:rPr>
        <w:t xml:space="preserve">i</w:t>
      </w:r>
      <w:r>
        <w:rPr>
          <w:rFonts w:ascii="Arial Narrow" w:hAnsi="Arial Narrow" w:cs="Arial Narrow" w:eastAsia="Arial Narrow"/>
          <w:i/>
          <w:color w:val="auto"/>
          <w:spacing w:val="0"/>
          <w:position w:val="0"/>
          <w:sz w:val="22"/>
          <w:shd w:fill="auto" w:val="clear"/>
        </w:rPr>
        <w:t xml:space="preserve">ng</w:t>
      </w:r>
      <w:r>
        <w:rPr>
          <w:rFonts w:ascii="Arial Narrow" w:hAnsi="Arial Narrow" w:cs="Arial Narrow" w:eastAsia="Arial Narrow"/>
          <w:i/>
          <w:color w:val="auto"/>
          <w:spacing w:val="7"/>
          <w:position w:val="0"/>
          <w:sz w:val="22"/>
          <w:shd w:fill="auto" w:val="clear"/>
        </w:rPr>
        <w:t xml:space="preserve"> </w:t>
      </w:r>
      <w:r>
        <w:rPr>
          <w:rFonts w:ascii="Arial Narrow" w:hAnsi="Arial Narrow" w:cs="Arial Narrow" w:eastAsia="Arial Narrow"/>
          <w:i/>
          <w:color w:val="auto"/>
          <w:spacing w:val="-1"/>
          <w:position w:val="0"/>
          <w:sz w:val="22"/>
          <w:shd w:fill="auto" w:val="clear"/>
        </w:rPr>
        <w:t xml:space="preserve">t</w:t>
      </w:r>
      <w:r>
        <w:rPr>
          <w:rFonts w:ascii="Arial Narrow" w:hAnsi="Arial Narrow" w:cs="Arial Narrow" w:eastAsia="Arial Narrow"/>
          <w:i/>
          <w:color w:val="auto"/>
          <w:spacing w:val="0"/>
          <w:position w:val="0"/>
          <w:sz w:val="22"/>
          <w:shd w:fill="auto" w:val="clear"/>
        </w:rPr>
        <w:t xml:space="preserve">o</w:t>
      </w:r>
      <w:r>
        <w:rPr>
          <w:rFonts w:ascii="Arial Narrow" w:hAnsi="Arial Narrow" w:cs="Arial Narrow" w:eastAsia="Arial Narrow"/>
          <w:i/>
          <w:color w:val="auto"/>
          <w:spacing w:val="19"/>
          <w:position w:val="0"/>
          <w:sz w:val="22"/>
          <w:shd w:fill="auto" w:val="clear"/>
        </w:rPr>
        <w:t xml:space="preserve"> </w:t>
      </w:r>
      <w:r>
        <w:rPr>
          <w:rFonts w:ascii="Arial Narrow" w:hAnsi="Arial Narrow" w:cs="Arial Narrow" w:eastAsia="Arial Narrow"/>
          <w:i/>
          <w:color w:val="auto"/>
          <w:spacing w:val="1"/>
          <w:position w:val="0"/>
          <w:sz w:val="22"/>
          <w:shd w:fill="auto" w:val="clear"/>
        </w:rPr>
        <w:t xml:space="preserve">l</w:t>
      </w:r>
      <w:r>
        <w:rPr>
          <w:rFonts w:ascii="Arial Narrow" w:hAnsi="Arial Narrow" w:cs="Arial Narrow" w:eastAsia="Arial Narrow"/>
          <w:i/>
          <w:color w:val="auto"/>
          <w:spacing w:val="0"/>
          <w:position w:val="0"/>
          <w:sz w:val="22"/>
          <w:shd w:fill="auto" w:val="clear"/>
        </w:rPr>
        <w:t xml:space="preserve">aw</w:t>
      </w:r>
      <w:r>
        <w:rPr>
          <w:rFonts w:ascii="Arial Narrow" w:hAnsi="Arial Narrow" w:cs="Arial Narrow" w:eastAsia="Arial Narrow"/>
          <w:i/>
          <w:color w:val="auto"/>
          <w:spacing w:val="18"/>
          <w:position w:val="0"/>
          <w:sz w:val="22"/>
          <w:shd w:fill="auto" w:val="clear"/>
        </w:rPr>
        <w:t xml:space="preserve"> </w:t>
      </w:r>
      <w:r>
        <w:rPr>
          <w:rFonts w:ascii="Arial Narrow" w:hAnsi="Arial Narrow" w:cs="Arial Narrow" w:eastAsia="Arial Narrow"/>
          <w:i/>
          <w:color w:val="auto"/>
          <w:spacing w:val="0"/>
          <w:position w:val="0"/>
          <w:sz w:val="22"/>
          <w:shd w:fill="auto" w:val="clear"/>
        </w:rPr>
        <w:t xml:space="preserve">679</w:t>
      </w:r>
      <w:r>
        <w:rPr>
          <w:rFonts w:ascii="Arial Narrow" w:hAnsi="Arial Narrow" w:cs="Arial Narrow" w:eastAsia="Arial Narrow"/>
          <w:i/>
          <w:color w:val="auto"/>
          <w:spacing w:val="1"/>
          <w:position w:val="0"/>
          <w:sz w:val="22"/>
          <w:shd w:fill="auto" w:val="clear"/>
        </w:rPr>
        <w:t xml:space="preserve">/</w:t>
      </w:r>
      <w:r>
        <w:rPr>
          <w:rFonts w:ascii="Arial Narrow" w:hAnsi="Arial Narrow" w:cs="Arial Narrow" w:eastAsia="Arial Narrow"/>
          <w:i/>
          <w:color w:val="auto"/>
          <w:spacing w:val="-2"/>
          <w:position w:val="0"/>
          <w:sz w:val="22"/>
          <w:shd w:fill="auto" w:val="clear"/>
        </w:rPr>
        <w:t xml:space="preserve">2</w:t>
      </w:r>
      <w:r>
        <w:rPr>
          <w:rFonts w:ascii="Arial Narrow" w:hAnsi="Arial Narrow" w:cs="Arial Narrow" w:eastAsia="Arial Narrow"/>
          <w:i/>
          <w:color w:val="auto"/>
          <w:spacing w:val="0"/>
          <w:position w:val="0"/>
          <w:sz w:val="22"/>
          <w:shd w:fill="auto" w:val="clear"/>
        </w:rPr>
        <w:t xml:space="preserve">016</w:t>
      </w:r>
      <w:r>
        <w:rPr>
          <w:rFonts w:ascii="Arial Narrow" w:hAnsi="Arial Narrow" w:cs="Arial Narrow" w:eastAsia="Arial Narrow"/>
          <w:i/>
          <w:color w:val="auto"/>
          <w:spacing w:val="19"/>
          <w:position w:val="0"/>
          <w:sz w:val="22"/>
          <w:shd w:fill="auto" w:val="clear"/>
        </w:rPr>
        <w:t xml:space="preserve"> </w:t>
      </w:r>
      <w:r>
        <w:rPr>
          <w:rFonts w:ascii="Arial Narrow" w:hAnsi="Arial Narrow" w:cs="Arial Narrow" w:eastAsia="Arial Narrow"/>
          <w:i/>
          <w:color w:val="auto"/>
          <w:spacing w:val="0"/>
          <w:position w:val="0"/>
          <w:sz w:val="22"/>
          <w:shd w:fill="auto" w:val="clear"/>
        </w:rPr>
        <w:t xml:space="preserve">of</w:t>
      </w:r>
      <w:r>
        <w:rPr>
          <w:rFonts w:ascii="Arial Narrow" w:hAnsi="Arial Narrow" w:cs="Arial Narrow" w:eastAsia="Arial Narrow"/>
          <w:i/>
          <w:color w:val="auto"/>
          <w:spacing w:val="22"/>
          <w:position w:val="0"/>
          <w:sz w:val="22"/>
          <w:shd w:fill="auto" w:val="clear"/>
        </w:rPr>
        <w:t xml:space="preserve"> </w:t>
      </w:r>
      <w:r>
        <w:rPr>
          <w:rFonts w:ascii="Arial Narrow" w:hAnsi="Arial Narrow" w:cs="Arial Narrow" w:eastAsia="Arial Narrow"/>
          <w:i/>
          <w:color w:val="auto"/>
          <w:spacing w:val="1"/>
          <w:position w:val="0"/>
          <w:sz w:val="22"/>
          <w:shd w:fill="auto" w:val="clear"/>
        </w:rPr>
        <w:t xml:space="preserve">t</w:t>
      </w:r>
      <w:r>
        <w:rPr>
          <w:rFonts w:ascii="Arial Narrow" w:hAnsi="Arial Narrow" w:cs="Arial Narrow" w:eastAsia="Arial Narrow"/>
          <w:i/>
          <w:color w:val="auto"/>
          <w:spacing w:val="0"/>
          <w:position w:val="0"/>
          <w:sz w:val="22"/>
          <w:shd w:fill="auto" w:val="clear"/>
        </w:rPr>
        <w:t xml:space="preserve">he</w:t>
      </w:r>
      <w:r>
        <w:rPr>
          <w:rFonts w:ascii="Arial Narrow" w:hAnsi="Arial Narrow" w:cs="Arial Narrow" w:eastAsia="Arial Narrow"/>
          <w:i/>
          <w:color w:val="auto"/>
          <w:spacing w:val="20"/>
          <w:position w:val="0"/>
          <w:sz w:val="22"/>
          <w:shd w:fill="auto" w:val="clear"/>
        </w:rPr>
        <w:t xml:space="preserve"> </w:t>
      </w:r>
      <w:r>
        <w:rPr>
          <w:rFonts w:ascii="Arial Narrow" w:hAnsi="Arial Narrow" w:cs="Arial Narrow" w:eastAsia="Arial Narrow"/>
          <w:i/>
          <w:color w:val="auto"/>
          <w:spacing w:val="0"/>
          <w:position w:val="0"/>
          <w:sz w:val="22"/>
          <w:shd w:fill="auto" w:val="clear"/>
        </w:rPr>
        <w:t xml:space="preserve">Re</w:t>
      </w:r>
      <w:r>
        <w:rPr>
          <w:rFonts w:ascii="Arial Narrow" w:hAnsi="Arial Narrow" w:cs="Arial Narrow" w:eastAsia="Arial Narrow"/>
          <w:i/>
          <w:color w:val="auto"/>
          <w:spacing w:val="-2"/>
          <w:position w:val="0"/>
          <w:sz w:val="22"/>
          <w:shd w:fill="auto" w:val="clear"/>
        </w:rPr>
        <w:t xml:space="preserve">g</w:t>
      </w:r>
      <w:r>
        <w:rPr>
          <w:rFonts w:ascii="Arial Narrow" w:hAnsi="Arial Narrow" w:cs="Arial Narrow" w:eastAsia="Arial Narrow"/>
          <w:i/>
          <w:color w:val="auto"/>
          <w:spacing w:val="0"/>
          <w:position w:val="0"/>
          <w:sz w:val="22"/>
          <w:shd w:fill="auto" w:val="clear"/>
        </w:rPr>
        <w:t xml:space="preserve">u</w:t>
      </w:r>
      <w:r>
        <w:rPr>
          <w:rFonts w:ascii="Arial Narrow" w:hAnsi="Arial Narrow" w:cs="Arial Narrow" w:eastAsia="Arial Narrow"/>
          <w:i/>
          <w:color w:val="auto"/>
          <w:spacing w:val="1"/>
          <w:position w:val="0"/>
          <w:sz w:val="22"/>
          <w:shd w:fill="auto" w:val="clear"/>
        </w:rPr>
        <w:t xml:space="preserve">l</w:t>
      </w:r>
      <w:r>
        <w:rPr>
          <w:rFonts w:ascii="Arial Narrow" w:hAnsi="Arial Narrow" w:cs="Arial Narrow" w:eastAsia="Arial Narrow"/>
          <w:i/>
          <w:color w:val="auto"/>
          <w:spacing w:val="0"/>
          <w:position w:val="0"/>
          <w:sz w:val="22"/>
          <w:shd w:fill="auto" w:val="clear"/>
        </w:rPr>
        <w:t xml:space="preserve">a</w:t>
      </w:r>
      <w:r>
        <w:rPr>
          <w:rFonts w:ascii="Arial Narrow" w:hAnsi="Arial Narrow" w:cs="Arial Narrow" w:eastAsia="Arial Narrow"/>
          <w:i/>
          <w:color w:val="auto"/>
          <w:spacing w:val="-1"/>
          <w:position w:val="0"/>
          <w:sz w:val="22"/>
          <w:shd w:fill="auto" w:val="clear"/>
        </w:rPr>
        <w:t xml:space="preserve">t</w:t>
      </w:r>
      <w:r>
        <w:rPr>
          <w:rFonts w:ascii="Arial Narrow" w:hAnsi="Arial Narrow" w:cs="Arial Narrow" w:eastAsia="Arial Narrow"/>
          <w:i/>
          <w:color w:val="auto"/>
          <w:spacing w:val="1"/>
          <w:position w:val="0"/>
          <w:sz w:val="22"/>
          <w:shd w:fill="auto" w:val="clear"/>
        </w:rPr>
        <w:t xml:space="preserve">i</w:t>
      </w:r>
      <w:r>
        <w:rPr>
          <w:rFonts w:ascii="Arial Narrow" w:hAnsi="Arial Narrow" w:cs="Arial Narrow" w:eastAsia="Arial Narrow"/>
          <w:i/>
          <w:color w:val="auto"/>
          <w:spacing w:val="0"/>
          <w:position w:val="0"/>
          <w:sz w:val="22"/>
          <w:shd w:fill="auto" w:val="clear"/>
        </w:rPr>
        <w:t xml:space="preserve">on</w:t>
      </w:r>
      <w:r>
        <w:rPr>
          <w:rFonts w:ascii="Arial Narrow" w:hAnsi="Arial Narrow" w:cs="Arial Narrow" w:eastAsia="Arial Narrow"/>
          <w:i/>
          <w:color w:val="auto"/>
          <w:spacing w:val="17"/>
          <w:position w:val="0"/>
          <w:sz w:val="22"/>
          <w:shd w:fill="auto" w:val="clear"/>
        </w:rPr>
        <w:t xml:space="preserve"> </w:t>
      </w:r>
      <w:r>
        <w:rPr>
          <w:rFonts w:ascii="Arial Narrow" w:hAnsi="Arial Narrow" w:cs="Arial Narrow" w:eastAsia="Arial Narrow"/>
          <w:i/>
          <w:color w:val="auto"/>
          <w:spacing w:val="-2"/>
          <w:position w:val="0"/>
          <w:sz w:val="22"/>
          <w:shd w:fill="auto" w:val="clear"/>
        </w:rPr>
        <w:t xml:space="preserve">o</w:t>
      </w:r>
      <w:r>
        <w:rPr>
          <w:rFonts w:ascii="Arial Narrow" w:hAnsi="Arial Narrow" w:cs="Arial Narrow" w:eastAsia="Arial Narrow"/>
          <w:i/>
          <w:color w:val="auto"/>
          <w:spacing w:val="0"/>
          <w:position w:val="0"/>
          <w:sz w:val="22"/>
          <w:shd w:fill="auto" w:val="clear"/>
        </w:rPr>
        <w:t xml:space="preserve">f</w:t>
      </w:r>
      <w:r>
        <w:rPr>
          <w:rFonts w:ascii="Arial Narrow" w:hAnsi="Arial Narrow" w:cs="Arial Narrow" w:eastAsia="Arial Narrow"/>
          <w:i/>
          <w:color w:val="auto"/>
          <w:spacing w:val="25"/>
          <w:position w:val="0"/>
          <w:sz w:val="22"/>
          <w:shd w:fill="auto" w:val="clear"/>
        </w:rPr>
        <w:t xml:space="preserve"> </w:t>
      </w:r>
      <w:r>
        <w:rPr>
          <w:rFonts w:ascii="Arial Narrow" w:hAnsi="Arial Narrow" w:cs="Arial Narrow" w:eastAsia="Arial Narrow"/>
          <w:i/>
          <w:color w:val="auto"/>
          <w:spacing w:val="1"/>
          <w:position w:val="0"/>
          <w:sz w:val="22"/>
          <w:shd w:fill="auto" w:val="clear"/>
        </w:rPr>
        <w:t xml:space="preserve">t</w:t>
      </w:r>
      <w:r>
        <w:rPr>
          <w:rFonts w:ascii="Arial Narrow" w:hAnsi="Arial Narrow" w:cs="Arial Narrow" w:eastAsia="Arial Narrow"/>
          <w:i/>
          <w:color w:val="auto"/>
          <w:spacing w:val="0"/>
          <w:position w:val="0"/>
          <w:sz w:val="22"/>
          <w:shd w:fill="auto" w:val="clear"/>
        </w:rPr>
        <w:t xml:space="preserve">he</w:t>
      </w:r>
      <w:r>
        <w:rPr>
          <w:rFonts w:ascii="Arial Narrow" w:hAnsi="Arial Narrow" w:cs="Arial Narrow" w:eastAsia="Arial Narrow"/>
          <w:i/>
          <w:color w:val="auto"/>
          <w:spacing w:val="20"/>
          <w:position w:val="0"/>
          <w:sz w:val="22"/>
          <w:shd w:fill="auto" w:val="clear"/>
        </w:rPr>
        <w:t xml:space="preserve"> </w:t>
      </w:r>
      <w:r>
        <w:rPr>
          <w:rFonts w:ascii="Arial Narrow" w:hAnsi="Arial Narrow" w:cs="Arial Narrow" w:eastAsia="Arial Narrow"/>
          <w:i/>
          <w:color w:val="auto"/>
          <w:spacing w:val="0"/>
          <w:position w:val="0"/>
          <w:sz w:val="22"/>
          <w:shd w:fill="auto" w:val="clear"/>
        </w:rPr>
        <w:t xml:space="preserve">E</w:t>
      </w:r>
      <w:r>
        <w:rPr>
          <w:rFonts w:ascii="Arial Narrow" w:hAnsi="Arial Narrow" w:cs="Arial Narrow" w:eastAsia="Arial Narrow"/>
          <w:i/>
          <w:color w:val="auto"/>
          <w:spacing w:val="-2"/>
          <w:position w:val="0"/>
          <w:sz w:val="22"/>
          <w:shd w:fill="auto" w:val="clear"/>
        </w:rPr>
        <w:t xml:space="preserve">u</w:t>
      </w:r>
      <w:r>
        <w:rPr>
          <w:rFonts w:ascii="Arial Narrow" w:hAnsi="Arial Narrow" w:cs="Arial Narrow" w:eastAsia="Arial Narrow"/>
          <w:i/>
          <w:color w:val="auto"/>
          <w:spacing w:val="1"/>
          <w:position w:val="0"/>
          <w:sz w:val="22"/>
          <w:shd w:fill="auto" w:val="clear"/>
        </w:rPr>
        <w:t xml:space="preserve">r</w:t>
      </w:r>
      <w:r>
        <w:rPr>
          <w:rFonts w:ascii="Arial Narrow" w:hAnsi="Arial Narrow" w:cs="Arial Narrow" w:eastAsia="Arial Narrow"/>
          <w:i/>
          <w:color w:val="auto"/>
          <w:spacing w:val="0"/>
          <w:position w:val="0"/>
          <w:sz w:val="22"/>
          <w:shd w:fill="auto" w:val="clear"/>
        </w:rPr>
        <w:t xml:space="preserve">op</w:t>
      </w:r>
      <w:r>
        <w:rPr>
          <w:rFonts w:ascii="Arial Narrow" w:hAnsi="Arial Narrow" w:cs="Arial Narrow" w:eastAsia="Arial Narrow"/>
          <w:i/>
          <w:color w:val="auto"/>
          <w:spacing w:val="-2"/>
          <w:position w:val="0"/>
          <w:sz w:val="22"/>
          <w:shd w:fill="auto" w:val="clear"/>
        </w:rPr>
        <w:t xml:space="preserve">e</w:t>
      </w:r>
      <w:r>
        <w:rPr>
          <w:rFonts w:ascii="Arial Narrow" w:hAnsi="Arial Narrow" w:cs="Arial Narrow" w:eastAsia="Arial Narrow"/>
          <w:i/>
          <w:color w:val="auto"/>
          <w:spacing w:val="0"/>
          <w:position w:val="0"/>
          <w:sz w:val="22"/>
          <w:shd w:fill="auto" w:val="clear"/>
        </w:rPr>
        <w:t xml:space="preserve">an</w:t>
      </w:r>
      <w:r>
        <w:rPr>
          <w:rFonts w:ascii="Arial Narrow" w:hAnsi="Arial Narrow" w:cs="Arial Narrow" w:eastAsia="Arial Narrow"/>
          <w:i/>
          <w:color w:val="auto"/>
          <w:spacing w:val="43"/>
          <w:position w:val="0"/>
          <w:sz w:val="22"/>
          <w:shd w:fill="auto" w:val="clear"/>
        </w:rPr>
        <w:t xml:space="preserve"> </w:t>
      </w:r>
      <w:r>
        <w:rPr>
          <w:rFonts w:ascii="Arial Narrow" w:hAnsi="Arial Narrow" w:cs="Arial Narrow" w:eastAsia="Arial Narrow"/>
          <w:i/>
          <w:color w:val="auto"/>
          <w:spacing w:val="0"/>
          <w:position w:val="0"/>
          <w:sz w:val="22"/>
          <w:shd w:fill="auto" w:val="clear"/>
        </w:rPr>
        <w:t xml:space="preserve">Pa</w:t>
      </w:r>
      <w:r>
        <w:rPr>
          <w:rFonts w:ascii="Arial Narrow" w:hAnsi="Arial Narrow" w:cs="Arial Narrow" w:eastAsia="Arial Narrow"/>
          <w:i/>
          <w:color w:val="auto"/>
          <w:spacing w:val="1"/>
          <w:position w:val="0"/>
          <w:sz w:val="22"/>
          <w:shd w:fill="auto" w:val="clear"/>
        </w:rPr>
        <w:t xml:space="preserve">r</w:t>
      </w:r>
      <w:r>
        <w:rPr>
          <w:rFonts w:ascii="Arial Narrow" w:hAnsi="Arial Narrow" w:cs="Arial Narrow" w:eastAsia="Arial Narrow"/>
          <w:i/>
          <w:color w:val="auto"/>
          <w:spacing w:val="-1"/>
          <w:position w:val="0"/>
          <w:sz w:val="22"/>
          <w:shd w:fill="auto" w:val="clear"/>
        </w:rPr>
        <w:t xml:space="preserve">l</w:t>
      </w:r>
      <w:r>
        <w:rPr>
          <w:rFonts w:ascii="Arial Narrow" w:hAnsi="Arial Narrow" w:cs="Arial Narrow" w:eastAsia="Arial Narrow"/>
          <w:i/>
          <w:color w:val="auto"/>
          <w:spacing w:val="1"/>
          <w:position w:val="0"/>
          <w:sz w:val="22"/>
          <w:shd w:fill="auto" w:val="clear"/>
        </w:rPr>
        <w:t xml:space="preserve">i</w:t>
      </w:r>
      <w:r>
        <w:rPr>
          <w:rFonts w:ascii="Arial Narrow" w:hAnsi="Arial Narrow" w:cs="Arial Narrow" w:eastAsia="Arial Narrow"/>
          <w:i/>
          <w:color w:val="auto"/>
          <w:spacing w:val="0"/>
          <w:position w:val="0"/>
          <w:sz w:val="22"/>
          <w:shd w:fill="auto" w:val="clear"/>
        </w:rPr>
        <w:t xml:space="preserve">a</w:t>
      </w:r>
      <w:r>
        <w:rPr>
          <w:rFonts w:ascii="Arial Narrow" w:hAnsi="Arial Narrow" w:cs="Arial Narrow" w:eastAsia="Arial Narrow"/>
          <w:i/>
          <w:color w:val="auto"/>
          <w:spacing w:val="-1"/>
          <w:position w:val="0"/>
          <w:sz w:val="22"/>
          <w:shd w:fill="auto" w:val="clear"/>
        </w:rPr>
        <w:t xml:space="preserve">m</w:t>
      </w:r>
      <w:r>
        <w:rPr>
          <w:rFonts w:ascii="Arial Narrow" w:hAnsi="Arial Narrow" w:cs="Arial Narrow" w:eastAsia="Arial Narrow"/>
          <w:i/>
          <w:color w:val="auto"/>
          <w:spacing w:val="0"/>
          <w:position w:val="0"/>
          <w:sz w:val="22"/>
          <w:shd w:fill="auto" w:val="clear"/>
        </w:rPr>
        <w:t xml:space="preserve">e</w:t>
      </w:r>
      <w:r>
        <w:rPr>
          <w:rFonts w:ascii="Arial Narrow" w:hAnsi="Arial Narrow" w:cs="Arial Narrow" w:eastAsia="Arial Narrow"/>
          <w:i/>
          <w:color w:val="auto"/>
          <w:spacing w:val="-2"/>
          <w:position w:val="0"/>
          <w:sz w:val="22"/>
          <w:shd w:fill="auto" w:val="clear"/>
        </w:rPr>
        <w:t xml:space="preserve">n</w:t>
      </w:r>
      <w:r>
        <w:rPr>
          <w:rFonts w:ascii="Arial Narrow" w:hAnsi="Arial Narrow" w:cs="Arial Narrow" w:eastAsia="Arial Narrow"/>
          <w:i/>
          <w:color w:val="auto"/>
          <w:spacing w:val="0"/>
          <w:position w:val="0"/>
          <w:sz w:val="22"/>
          <w:shd w:fill="auto" w:val="clear"/>
        </w:rPr>
        <w:t xml:space="preserve">t </w:t>
      </w:r>
      <w:r>
        <w:rPr>
          <w:rFonts w:ascii="Arial Narrow" w:hAnsi="Arial Narrow" w:cs="Arial Narrow" w:eastAsia="Arial Narrow"/>
          <w:i/>
          <w:color w:val="auto"/>
          <w:spacing w:val="1"/>
          <w:position w:val="0"/>
          <w:sz w:val="22"/>
          <w:shd w:fill="auto" w:val="clear"/>
        </w:rPr>
        <w:t xml:space="preserve"> </w:t>
      </w:r>
      <w:r>
        <w:rPr>
          <w:rFonts w:ascii="Arial Narrow" w:hAnsi="Arial Narrow" w:cs="Arial Narrow" w:eastAsia="Arial Narrow"/>
          <w:i/>
          <w:color w:val="auto"/>
          <w:spacing w:val="0"/>
          <w:position w:val="0"/>
          <w:sz w:val="22"/>
          <w:shd w:fill="auto" w:val="clear"/>
        </w:rPr>
        <w:t xml:space="preserve">of</w:t>
      </w:r>
      <w:r>
        <w:rPr>
          <w:rFonts w:ascii="Arial Narrow" w:hAnsi="Arial Narrow" w:cs="Arial Narrow" w:eastAsia="Arial Narrow"/>
          <w:i/>
          <w:color w:val="auto"/>
          <w:spacing w:val="25"/>
          <w:position w:val="0"/>
          <w:sz w:val="22"/>
          <w:shd w:fill="auto" w:val="clear"/>
        </w:rPr>
        <w:t xml:space="preserve"> </w:t>
      </w:r>
      <w:r>
        <w:rPr>
          <w:rFonts w:ascii="Arial Narrow" w:hAnsi="Arial Narrow" w:cs="Arial Narrow" w:eastAsia="Arial Narrow"/>
          <w:i/>
          <w:color w:val="auto"/>
          <w:spacing w:val="-2"/>
          <w:position w:val="0"/>
          <w:sz w:val="22"/>
          <w:shd w:fill="auto" w:val="clear"/>
        </w:rPr>
        <w:t xml:space="preserve">15</w:t>
      </w:r>
      <w:r>
        <w:rPr>
          <w:rFonts w:ascii="Arial Narrow" w:hAnsi="Arial Narrow" w:cs="Arial Narrow" w:eastAsia="Arial Narrow"/>
          <w:i/>
          <w:color w:val="auto"/>
          <w:spacing w:val="1"/>
          <w:position w:val="0"/>
          <w:sz w:val="22"/>
          <w:shd w:fill="auto" w:val="clear"/>
        </w:rPr>
        <w:t xml:space="preserve">t</w:t>
      </w:r>
      <w:r>
        <w:rPr>
          <w:rFonts w:ascii="Arial Narrow" w:hAnsi="Arial Narrow" w:cs="Arial Narrow" w:eastAsia="Arial Narrow"/>
          <w:i/>
          <w:color w:val="auto"/>
          <w:spacing w:val="0"/>
          <w:position w:val="0"/>
          <w:sz w:val="22"/>
          <w:shd w:fill="auto" w:val="clear"/>
        </w:rPr>
        <w:t xml:space="preserve">h</w:t>
      </w:r>
      <w:r>
        <w:rPr>
          <w:rFonts w:ascii="Arial Narrow" w:hAnsi="Arial Narrow" w:cs="Arial Narrow" w:eastAsia="Arial Narrow"/>
          <w:i/>
          <w:color w:val="auto"/>
          <w:spacing w:val="19"/>
          <w:position w:val="0"/>
          <w:sz w:val="22"/>
          <w:shd w:fill="auto" w:val="clear"/>
        </w:rPr>
        <w:t xml:space="preserve"> </w:t>
      </w:r>
      <w:r>
        <w:rPr>
          <w:rFonts w:ascii="Arial Narrow" w:hAnsi="Arial Narrow" w:cs="Arial Narrow" w:eastAsia="Arial Narrow"/>
          <w:i/>
          <w:color w:val="auto"/>
          <w:spacing w:val="0"/>
          <w:position w:val="0"/>
          <w:sz w:val="22"/>
          <w:shd w:fill="auto" w:val="clear"/>
        </w:rPr>
        <w:t xml:space="preserve">Ap</w:t>
      </w:r>
      <w:r>
        <w:rPr>
          <w:rFonts w:ascii="Arial Narrow" w:hAnsi="Arial Narrow" w:cs="Arial Narrow" w:eastAsia="Arial Narrow"/>
          <w:i/>
          <w:color w:val="auto"/>
          <w:spacing w:val="-2"/>
          <w:position w:val="0"/>
          <w:sz w:val="22"/>
          <w:shd w:fill="auto" w:val="clear"/>
        </w:rPr>
        <w:t xml:space="preserve">r</w:t>
      </w:r>
      <w:r>
        <w:rPr>
          <w:rFonts w:ascii="Arial Narrow" w:hAnsi="Arial Narrow" w:cs="Arial Narrow" w:eastAsia="Arial Narrow"/>
          <w:i/>
          <w:color w:val="auto"/>
          <w:spacing w:val="-1"/>
          <w:position w:val="0"/>
          <w:sz w:val="22"/>
          <w:shd w:fill="auto" w:val="clear"/>
        </w:rPr>
        <w:t xml:space="preserve">i</w:t>
      </w:r>
      <w:r>
        <w:rPr>
          <w:rFonts w:ascii="Arial Narrow" w:hAnsi="Arial Narrow" w:cs="Arial Narrow" w:eastAsia="Arial Narrow"/>
          <w:i/>
          <w:color w:val="auto"/>
          <w:spacing w:val="0"/>
          <w:position w:val="0"/>
          <w:sz w:val="22"/>
          <w:shd w:fill="auto" w:val="clear"/>
        </w:rPr>
        <w:t xml:space="preserve">l</w:t>
      </w:r>
    </w:p>
    <w:p>
      <w:pPr>
        <w:widowControl w:val="false"/>
        <w:spacing w:before="0" w:after="0" w:line="240"/>
        <w:ind w:right="-1089" w:left="0" w:hanging="909"/>
        <w:jc w:val="right"/>
        <w:rPr>
          <w:rFonts w:ascii="Arial Narrow" w:hAnsi="Arial Narrow" w:cs="Arial Narrow" w:eastAsia="Arial Narrow"/>
          <w:b/>
          <w:color w:val="auto"/>
          <w:spacing w:val="0"/>
          <w:position w:val="0"/>
          <w:sz w:val="22"/>
          <w:shd w:fill="auto" w:val="clear"/>
        </w:rPr>
      </w:pPr>
      <w:r>
        <w:rPr>
          <w:rFonts w:ascii="Arial Narrow" w:hAnsi="Arial Narrow" w:cs="Arial Narrow" w:eastAsia="Arial Narrow"/>
          <w:i/>
          <w:color w:val="auto"/>
          <w:spacing w:val="0"/>
          <w:position w:val="0"/>
          <w:sz w:val="22"/>
          <w:shd w:fill="auto" w:val="clear"/>
        </w:rPr>
        <w:t xml:space="preserve">2022, I</w:t>
      </w:r>
      <w:r>
        <w:rPr>
          <w:rFonts w:ascii="Arial Narrow" w:hAnsi="Arial Narrow" w:cs="Arial Narrow" w:eastAsia="Arial Narrow"/>
          <w:i/>
          <w:color w:val="auto"/>
          <w:spacing w:val="-1"/>
          <w:position w:val="0"/>
          <w:sz w:val="22"/>
          <w:shd w:fill="auto" w:val="clear"/>
        </w:rPr>
        <w:t xml:space="preserve"> </w:t>
      </w:r>
      <w:r>
        <w:rPr>
          <w:rFonts w:ascii="Arial Narrow" w:hAnsi="Arial Narrow" w:cs="Arial Narrow" w:eastAsia="Arial Narrow"/>
          <w:i/>
          <w:color w:val="auto"/>
          <w:spacing w:val="0"/>
          <w:position w:val="0"/>
          <w:sz w:val="22"/>
          <w:shd w:fill="auto" w:val="clear"/>
        </w:rPr>
        <w:t xml:space="preserve">he</w:t>
      </w:r>
      <w:r>
        <w:rPr>
          <w:rFonts w:ascii="Arial Narrow" w:hAnsi="Arial Narrow" w:cs="Arial Narrow" w:eastAsia="Arial Narrow"/>
          <w:i/>
          <w:color w:val="auto"/>
          <w:spacing w:val="1"/>
          <w:position w:val="0"/>
          <w:sz w:val="22"/>
          <w:shd w:fill="auto" w:val="clear"/>
        </w:rPr>
        <w:t xml:space="preserve">r</w:t>
      </w:r>
      <w:r>
        <w:rPr>
          <w:rFonts w:ascii="Arial Narrow" w:hAnsi="Arial Narrow" w:cs="Arial Narrow" w:eastAsia="Arial Narrow"/>
          <w:i/>
          <w:color w:val="auto"/>
          <w:spacing w:val="-2"/>
          <w:position w:val="0"/>
          <w:sz w:val="22"/>
          <w:shd w:fill="auto" w:val="clear"/>
        </w:rPr>
        <w:t xml:space="preserve">e</w:t>
      </w:r>
      <w:r>
        <w:rPr>
          <w:rFonts w:ascii="Arial Narrow" w:hAnsi="Arial Narrow" w:cs="Arial Narrow" w:eastAsia="Arial Narrow"/>
          <w:i/>
          <w:color w:val="auto"/>
          <w:spacing w:val="0"/>
          <w:position w:val="0"/>
          <w:sz w:val="22"/>
          <w:shd w:fill="auto" w:val="clear"/>
        </w:rPr>
        <w:t xml:space="preserve">by</w:t>
      </w:r>
      <w:r>
        <w:rPr>
          <w:rFonts w:ascii="Arial Narrow" w:hAnsi="Arial Narrow" w:cs="Arial Narrow" w:eastAsia="Arial Narrow"/>
          <w:i/>
          <w:color w:val="auto"/>
          <w:spacing w:val="1"/>
          <w:position w:val="0"/>
          <w:sz w:val="22"/>
          <w:shd w:fill="auto" w:val="clear"/>
        </w:rPr>
        <w:t xml:space="preserve"> </w:t>
      </w:r>
      <w:r>
        <w:rPr>
          <w:rFonts w:ascii="Arial Narrow" w:hAnsi="Arial Narrow" w:cs="Arial Narrow" w:eastAsia="Arial Narrow"/>
          <w:i/>
          <w:color w:val="auto"/>
          <w:spacing w:val="-2"/>
          <w:position w:val="0"/>
          <w:sz w:val="22"/>
          <w:shd w:fill="auto" w:val="clear"/>
        </w:rPr>
        <w:t xml:space="preserve">e</w:t>
      </w:r>
      <w:r>
        <w:rPr>
          <w:rFonts w:ascii="Arial Narrow" w:hAnsi="Arial Narrow" w:cs="Arial Narrow" w:eastAsia="Arial Narrow"/>
          <w:i/>
          <w:color w:val="auto"/>
          <w:spacing w:val="0"/>
          <w:position w:val="0"/>
          <w:sz w:val="22"/>
          <w:shd w:fill="auto" w:val="clear"/>
        </w:rPr>
        <w:t xml:space="preserve">xp</w:t>
      </w:r>
      <w:r>
        <w:rPr>
          <w:rFonts w:ascii="Arial Narrow" w:hAnsi="Arial Narrow" w:cs="Arial Narrow" w:eastAsia="Arial Narrow"/>
          <w:i/>
          <w:color w:val="auto"/>
          <w:spacing w:val="1"/>
          <w:position w:val="0"/>
          <w:sz w:val="22"/>
          <w:shd w:fill="auto" w:val="clear"/>
        </w:rPr>
        <w:t xml:space="preserve">r</w:t>
      </w:r>
      <w:r>
        <w:rPr>
          <w:rFonts w:ascii="Arial Narrow" w:hAnsi="Arial Narrow" w:cs="Arial Narrow" w:eastAsia="Arial Narrow"/>
          <w:i/>
          <w:color w:val="auto"/>
          <w:spacing w:val="-2"/>
          <w:position w:val="0"/>
          <w:sz w:val="22"/>
          <w:shd w:fill="auto" w:val="clear"/>
        </w:rPr>
        <w:t xml:space="preserve">e</w:t>
      </w:r>
      <w:r>
        <w:rPr>
          <w:rFonts w:ascii="Arial Narrow" w:hAnsi="Arial Narrow" w:cs="Arial Narrow" w:eastAsia="Arial Narrow"/>
          <w:i/>
          <w:color w:val="auto"/>
          <w:spacing w:val="1"/>
          <w:position w:val="0"/>
          <w:sz w:val="22"/>
          <w:shd w:fill="auto" w:val="clear"/>
        </w:rPr>
        <w:t xml:space="preserve">s</w:t>
      </w:r>
      <w:r>
        <w:rPr>
          <w:rFonts w:ascii="Arial Narrow" w:hAnsi="Arial Narrow" w:cs="Arial Narrow" w:eastAsia="Arial Narrow"/>
          <w:i/>
          <w:color w:val="auto"/>
          <w:spacing w:val="0"/>
          <w:position w:val="0"/>
          <w:sz w:val="22"/>
          <w:shd w:fill="auto" w:val="clear"/>
        </w:rPr>
        <w:t xml:space="preserve">s</w:t>
      </w:r>
      <w:r>
        <w:rPr>
          <w:rFonts w:ascii="Arial Narrow" w:hAnsi="Arial Narrow" w:cs="Arial Narrow" w:eastAsia="Arial Narrow"/>
          <w:i/>
          <w:color w:val="auto"/>
          <w:spacing w:val="1"/>
          <w:position w:val="0"/>
          <w:sz w:val="22"/>
          <w:shd w:fill="auto" w:val="clear"/>
        </w:rPr>
        <w:t xml:space="preserve"> </w:t>
      </w:r>
      <w:r>
        <w:rPr>
          <w:rFonts w:ascii="Arial Narrow" w:hAnsi="Arial Narrow" w:cs="Arial Narrow" w:eastAsia="Arial Narrow"/>
          <w:i/>
          <w:color w:val="auto"/>
          <w:spacing w:val="-1"/>
          <w:position w:val="0"/>
          <w:sz w:val="22"/>
          <w:shd w:fill="auto" w:val="clear"/>
        </w:rPr>
        <w:t xml:space="preserve">m</w:t>
      </w:r>
      <w:r>
        <w:rPr>
          <w:rFonts w:ascii="Arial Narrow" w:hAnsi="Arial Narrow" w:cs="Arial Narrow" w:eastAsia="Arial Narrow"/>
          <w:i/>
          <w:color w:val="auto"/>
          <w:spacing w:val="0"/>
          <w:position w:val="0"/>
          <w:sz w:val="22"/>
          <w:shd w:fill="auto" w:val="clear"/>
        </w:rPr>
        <w:t xml:space="preserve">y</w:t>
      </w:r>
      <w:r>
        <w:rPr>
          <w:rFonts w:ascii="Arial Narrow" w:hAnsi="Arial Narrow" w:cs="Arial Narrow" w:eastAsia="Arial Narrow"/>
          <w:i/>
          <w:color w:val="auto"/>
          <w:spacing w:val="4"/>
          <w:position w:val="0"/>
          <w:sz w:val="22"/>
          <w:shd w:fill="auto" w:val="clear"/>
        </w:rPr>
        <w:t xml:space="preserve"> </w:t>
      </w:r>
      <w:r>
        <w:rPr>
          <w:rFonts w:ascii="Arial Narrow" w:hAnsi="Arial Narrow" w:cs="Arial Narrow" w:eastAsia="Arial Narrow"/>
          <w:i/>
          <w:color w:val="auto"/>
          <w:spacing w:val="-2"/>
          <w:position w:val="0"/>
          <w:sz w:val="22"/>
          <w:shd w:fill="auto" w:val="clear"/>
        </w:rPr>
        <w:t xml:space="preserve">c</w:t>
      </w:r>
      <w:r>
        <w:rPr>
          <w:rFonts w:ascii="Arial Narrow" w:hAnsi="Arial Narrow" w:cs="Arial Narrow" w:eastAsia="Arial Narrow"/>
          <w:i/>
          <w:color w:val="auto"/>
          <w:spacing w:val="0"/>
          <w:position w:val="0"/>
          <w:sz w:val="22"/>
          <w:shd w:fill="auto" w:val="clear"/>
        </w:rPr>
        <w:t xml:space="preserve">on</w:t>
      </w:r>
      <w:r>
        <w:rPr>
          <w:rFonts w:ascii="Arial Narrow" w:hAnsi="Arial Narrow" w:cs="Arial Narrow" w:eastAsia="Arial Narrow"/>
          <w:i/>
          <w:color w:val="auto"/>
          <w:spacing w:val="1"/>
          <w:position w:val="0"/>
          <w:sz w:val="22"/>
          <w:shd w:fill="auto" w:val="clear"/>
        </w:rPr>
        <w:t xml:space="preserve">s</w:t>
      </w:r>
      <w:r>
        <w:rPr>
          <w:rFonts w:ascii="Arial Narrow" w:hAnsi="Arial Narrow" w:cs="Arial Narrow" w:eastAsia="Arial Narrow"/>
          <w:i/>
          <w:color w:val="auto"/>
          <w:spacing w:val="0"/>
          <w:position w:val="0"/>
          <w:sz w:val="22"/>
          <w:shd w:fill="auto" w:val="clear"/>
        </w:rPr>
        <w:t xml:space="preserve">e</w:t>
      </w:r>
      <w:r>
        <w:rPr>
          <w:rFonts w:ascii="Arial Narrow" w:hAnsi="Arial Narrow" w:cs="Arial Narrow" w:eastAsia="Arial Narrow"/>
          <w:i/>
          <w:color w:val="auto"/>
          <w:spacing w:val="-2"/>
          <w:position w:val="0"/>
          <w:sz w:val="22"/>
          <w:shd w:fill="auto" w:val="clear"/>
        </w:rPr>
        <w:t xml:space="preserve">n</w:t>
      </w:r>
      <w:r>
        <w:rPr>
          <w:rFonts w:ascii="Arial Narrow" w:hAnsi="Arial Narrow" w:cs="Arial Narrow" w:eastAsia="Arial Narrow"/>
          <w:i/>
          <w:color w:val="auto"/>
          <w:spacing w:val="0"/>
          <w:position w:val="0"/>
          <w:sz w:val="22"/>
          <w:shd w:fill="auto" w:val="clear"/>
        </w:rPr>
        <w:t xml:space="preserve">t</w:t>
      </w:r>
      <w:r>
        <w:rPr>
          <w:rFonts w:ascii="Arial Narrow" w:hAnsi="Arial Narrow" w:cs="Arial Narrow" w:eastAsia="Arial Narrow"/>
          <w:i/>
          <w:color w:val="auto"/>
          <w:spacing w:val="1"/>
          <w:position w:val="0"/>
          <w:sz w:val="22"/>
          <w:shd w:fill="auto" w:val="clear"/>
        </w:rPr>
        <w:t xml:space="preserve"> t</w:t>
      </w:r>
      <w:r>
        <w:rPr>
          <w:rFonts w:ascii="Arial Narrow" w:hAnsi="Arial Narrow" w:cs="Arial Narrow" w:eastAsia="Arial Narrow"/>
          <w:i/>
          <w:color w:val="auto"/>
          <w:spacing w:val="0"/>
          <w:position w:val="0"/>
          <w:sz w:val="22"/>
          <w:shd w:fill="auto" w:val="clear"/>
        </w:rPr>
        <w:t xml:space="preserve">o</w:t>
      </w:r>
      <w:r>
        <w:rPr>
          <w:rFonts w:ascii="Arial Narrow" w:hAnsi="Arial Narrow" w:cs="Arial Narrow" w:eastAsia="Arial Narrow"/>
          <w:i/>
          <w:color w:val="auto"/>
          <w:spacing w:val="-2"/>
          <w:position w:val="0"/>
          <w:sz w:val="22"/>
          <w:shd w:fill="auto" w:val="clear"/>
        </w:rPr>
        <w:t xml:space="preserve"> </w:t>
      </w:r>
      <w:r>
        <w:rPr>
          <w:rFonts w:ascii="Arial Narrow" w:hAnsi="Arial Narrow" w:cs="Arial Narrow" w:eastAsia="Arial Narrow"/>
          <w:i/>
          <w:color w:val="auto"/>
          <w:spacing w:val="0"/>
          <w:position w:val="0"/>
          <w:sz w:val="22"/>
          <w:shd w:fill="auto" w:val="clear"/>
        </w:rPr>
        <w:t xml:space="preserve">p</w:t>
      </w:r>
      <w:r>
        <w:rPr>
          <w:rFonts w:ascii="Arial Narrow" w:hAnsi="Arial Narrow" w:cs="Arial Narrow" w:eastAsia="Arial Narrow"/>
          <w:i/>
          <w:color w:val="auto"/>
          <w:spacing w:val="1"/>
          <w:position w:val="0"/>
          <w:sz w:val="22"/>
          <w:shd w:fill="auto" w:val="clear"/>
        </w:rPr>
        <w:t xml:space="preserve">r</w:t>
      </w:r>
      <w:r>
        <w:rPr>
          <w:rFonts w:ascii="Arial Narrow" w:hAnsi="Arial Narrow" w:cs="Arial Narrow" w:eastAsia="Arial Narrow"/>
          <w:i/>
          <w:color w:val="auto"/>
          <w:spacing w:val="0"/>
          <w:position w:val="0"/>
          <w:sz w:val="22"/>
          <w:shd w:fill="auto" w:val="clear"/>
        </w:rPr>
        <w:t xml:space="preserve">o</w:t>
      </w:r>
      <w:r>
        <w:rPr>
          <w:rFonts w:ascii="Arial Narrow" w:hAnsi="Arial Narrow" w:cs="Arial Narrow" w:eastAsia="Arial Narrow"/>
          <w:i/>
          <w:color w:val="auto"/>
          <w:spacing w:val="-2"/>
          <w:position w:val="0"/>
          <w:sz w:val="22"/>
          <w:shd w:fill="auto" w:val="clear"/>
        </w:rPr>
        <w:t xml:space="preserve">c</w:t>
      </w:r>
      <w:r>
        <w:rPr>
          <w:rFonts w:ascii="Arial Narrow" w:hAnsi="Arial Narrow" w:cs="Arial Narrow" w:eastAsia="Arial Narrow"/>
          <w:i/>
          <w:color w:val="auto"/>
          <w:spacing w:val="0"/>
          <w:position w:val="0"/>
          <w:sz w:val="22"/>
          <w:shd w:fill="auto" w:val="clear"/>
        </w:rPr>
        <w:t xml:space="preserve">e</w:t>
      </w:r>
      <w:r>
        <w:rPr>
          <w:rFonts w:ascii="Arial Narrow" w:hAnsi="Arial Narrow" w:cs="Arial Narrow" w:eastAsia="Arial Narrow"/>
          <w:i/>
          <w:color w:val="auto"/>
          <w:spacing w:val="1"/>
          <w:position w:val="0"/>
          <w:sz w:val="22"/>
          <w:shd w:fill="auto" w:val="clear"/>
        </w:rPr>
        <w:t xml:space="preserve">s</w:t>
      </w:r>
      <w:r>
        <w:rPr>
          <w:rFonts w:ascii="Arial Narrow" w:hAnsi="Arial Narrow" w:cs="Arial Narrow" w:eastAsia="Arial Narrow"/>
          <w:i/>
          <w:color w:val="auto"/>
          <w:spacing w:val="0"/>
          <w:position w:val="0"/>
          <w:sz w:val="22"/>
          <w:shd w:fill="auto" w:val="clear"/>
        </w:rPr>
        <w:t xml:space="preserve">s</w:t>
      </w:r>
      <w:r>
        <w:rPr>
          <w:rFonts w:ascii="Arial Narrow" w:hAnsi="Arial Narrow" w:cs="Arial Narrow" w:eastAsia="Arial Narrow"/>
          <w:i/>
          <w:color w:val="auto"/>
          <w:spacing w:val="10"/>
          <w:position w:val="0"/>
          <w:sz w:val="22"/>
          <w:shd w:fill="auto" w:val="clear"/>
        </w:rPr>
        <w:t xml:space="preserve"> </w:t>
      </w:r>
      <w:r>
        <w:rPr>
          <w:rFonts w:ascii="Arial Narrow" w:hAnsi="Arial Narrow" w:cs="Arial Narrow" w:eastAsia="Arial Narrow"/>
          <w:i/>
          <w:color w:val="auto"/>
          <w:spacing w:val="0"/>
          <w:position w:val="0"/>
          <w:sz w:val="22"/>
          <w:shd w:fill="auto" w:val="clear"/>
        </w:rPr>
        <w:t xml:space="preserve">and</w:t>
      </w:r>
      <w:r>
        <w:rPr>
          <w:rFonts w:ascii="Arial Narrow" w:hAnsi="Arial Narrow" w:cs="Arial Narrow" w:eastAsia="Arial Narrow"/>
          <w:i/>
          <w:color w:val="auto"/>
          <w:spacing w:val="12"/>
          <w:position w:val="0"/>
          <w:sz w:val="22"/>
          <w:shd w:fill="auto" w:val="clear"/>
        </w:rPr>
        <w:t xml:space="preserve"> </w:t>
      </w:r>
      <w:r>
        <w:rPr>
          <w:rFonts w:ascii="Arial Narrow" w:hAnsi="Arial Narrow" w:cs="Arial Narrow" w:eastAsia="Arial Narrow"/>
          <w:i/>
          <w:color w:val="auto"/>
          <w:spacing w:val="-2"/>
          <w:position w:val="0"/>
          <w:sz w:val="22"/>
          <w:shd w:fill="auto" w:val="clear"/>
        </w:rPr>
        <w:t xml:space="preserve">u</w:t>
      </w:r>
      <w:r>
        <w:rPr>
          <w:rFonts w:ascii="Arial Narrow" w:hAnsi="Arial Narrow" w:cs="Arial Narrow" w:eastAsia="Arial Narrow"/>
          <w:i/>
          <w:color w:val="auto"/>
          <w:spacing w:val="1"/>
          <w:position w:val="0"/>
          <w:sz w:val="22"/>
          <w:shd w:fill="auto" w:val="clear"/>
        </w:rPr>
        <w:t xml:space="preserve">s</w:t>
      </w:r>
      <w:r>
        <w:rPr>
          <w:rFonts w:ascii="Arial Narrow" w:hAnsi="Arial Narrow" w:cs="Arial Narrow" w:eastAsia="Arial Narrow"/>
          <w:i/>
          <w:color w:val="auto"/>
          <w:spacing w:val="0"/>
          <w:position w:val="0"/>
          <w:sz w:val="22"/>
          <w:shd w:fill="auto" w:val="clear"/>
        </w:rPr>
        <w:t xml:space="preserve">e</w:t>
      </w:r>
      <w:r>
        <w:rPr>
          <w:rFonts w:ascii="Arial Narrow" w:hAnsi="Arial Narrow" w:cs="Arial Narrow" w:eastAsia="Arial Narrow"/>
          <w:i/>
          <w:color w:val="auto"/>
          <w:spacing w:val="-2"/>
          <w:position w:val="0"/>
          <w:sz w:val="22"/>
          <w:shd w:fill="auto" w:val="clear"/>
        </w:rPr>
        <w:t xml:space="preserve"> </w:t>
      </w:r>
      <w:r>
        <w:rPr>
          <w:rFonts w:ascii="Arial Narrow" w:hAnsi="Arial Narrow" w:cs="Arial Narrow" w:eastAsia="Arial Narrow"/>
          <w:i/>
          <w:color w:val="auto"/>
          <w:spacing w:val="-1"/>
          <w:position w:val="0"/>
          <w:sz w:val="22"/>
          <w:shd w:fill="auto" w:val="clear"/>
        </w:rPr>
        <w:t xml:space="preserve">m</w:t>
      </w:r>
      <w:r>
        <w:rPr>
          <w:rFonts w:ascii="Arial Narrow" w:hAnsi="Arial Narrow" w:cs="Arial Narrow" w:eastAsia="Arial Narrow"/>
          <w:i/>
          <w:color w:val="auto"/>
          <w:spacing w:val="0"/>
          <w:position w:val="0"/>
          <w:sz w:val="22"/>
          <w:shd w:fill="auto" w:val="clear"/>
        </w:rPr>
        <w:t xml:space="preserve">y</w:t>
      </w:r>
      <w:r>
        <w:rPr>
          <w:rFonts w:ascii="Arial Narrow" w:hAnsi="Arial Narrow" w:cs="Arial Narrow" w:eastAsia="Arial Narrow"/>
          <w:i/>
          <w:color w:val="auto"/>
          <w:spacing w:val="7"/>
          <w:position w:val="0"/>
          <w:sz w:val="22"/>
          <w:shd w:fill="auto" w:val="clear"/>
        </w:rPr>
        <w:t xml:space="preserve"> </w:t>
      </w:r>
      <w:r>
        <w:rPr>
          <w:rFonts w:ascii="Arial Narrow" w:hAnsi="Arial Narrow" w:cs="Arial Narrow" w:eastAsia="Arial Narrow"/>
          <w:i/>
          <w:color w:val="auto"/>
          <w:spacing w:val="0"/>
          <w:position w:val="0"/>
          <w:sz w:val="22"/>
          <w:shd w:fill="auto" w:val="clear"/>
        </w:rPr>
        <w:t xml:space="preserve">da</w:t>
      </w:r>
      <w:r>
        <w:rPr>
          <w:rFonts w:ascii="Arial Narrow" w:hAnsi="Arial Narrow" w:cs="Arial Narrow" w:eastAsia="Arial Narrow"/>
          <w:i/>
          <w:color w:val="auto"/>
          <w:spacing w:val="1"/>
          <w:position w:val="0"/>
          <w:sz w:val="22"/>
          <w:shd w:fill="auto" w:val="clear"/>
        </w:rPr>
        <w:t xml:space="preserve">t</w:t>
      </w:r>
      <w:r>
        <w:rPr>
          <w:rFonts w:ascii="Arial Narrow" w:hAnsi="Arial Narrow" w:cs="Arial Narrow" w:eastAsia="Arial Narrow"/>
          <w:i/>
          <w:color w:val="auto"/>
          <w:spacing w:val="0"/>
          <w:position w:val="0"/>
          <w:sz w:val="22"/>
          <w:shd w:fill="auto" w:val="clear"/>
        </w:rPr>
        <w:t xml:space="preserve">a</w:t>
      </w:r>
      <w:r>
        <w:rPr>
          <w:rFonts w:ascii="Arial Narrow" w:hAnsi="Arial Narrow" w:cs="Arial Narrow" w:eastAsia="Arial Narrow"/>
          <w:i/>
          <w:color w:val="auto"/>
          <w:spacing w:val="23"/>
          <w:position w:val="0"/>
          <w:sz w:val="22"/>
          <w:shd w:fill="auto" w:val="clear"/>
        </w:rPr>
        <w:t xml:space="preserve"> </w:t>
      </w:r>
      <w:r>
        <w:rPr>
          <w:rFonts w:ascii="Arial Narrow" w:hAnsi="Arial Narrow" w:cs="Arial Narrow" w:eastAsia="Arial Narrow"/>
          <w:i/>
          <w:color w:val="auto"/>
          <w:spacing w:val="-2"/>
          <w:position w:val="0"/>
          <w:sz w:val="22"/>
          <w:shd w:fill="auto" w:val="clear"/>
        </w:rPr>
        <w:t xml:space="preserve">p</w:t>
      </w:r>
      <w:r>
        <w:rPr>
          <w:rFonts w:ascii="Arial Narrow" w:hAnsi="Arial Narrow" w:cs="Arial Narrow" w:eastAsia="Arial Narrow"/>
          <w:i/>
          <w:color w:val="auto"/>
          <w:spacing w:val="1"/>
          <w:position w:val="0"/>
          <w:sz w:val="22"/>
          <w:shd w:fill="auto" w:val="clear"/>
        </w:rPr>
        <w:t xml:space="preserve">r</w:t>
      </w:r>
      <w:r>
        <w:rPr>
          <w:rFonts w:ascii="Arial Narrow" w:hAnsi="Arial Narrow" w:cs="Arial Narrow" w:eastAsia="Arial Narrow"/>
          <w:i/>
          <w:color w:val="auto"/>
          <w:spacing w:val="0"/>
          <w:position w:val="0"/>
          <w:sz w:val="22"/>
          <w:shd w:fill="auto" w:val="clear"/>
        </w:rPr>
        <w:t xml:space="preserve">o</w:t>
      </w:r>
      <w:r>
        <w:rPr>
          <w:rFonts w:ascii="Arial Narrow" w:hAnsi="Arial Narrow" w:cs="Arial Narrow" w:eastAsia="Arial Narrow"/>
          <w:i/>
          <w:color w:val="auto"/>
          <w:spacing w:val="-2"/>
          <w:position w:val="0"/>
          <w:sz w:val="22"/>
          <w:shd w:fill="auto" w:val="clear"/>
        </w:rPr>
        <w:t xml:space="preserve">v</w:t>
      </w:r>
      <w:r>
        <w:rPr>
          <w:rFonts w:ascii="Arial Narrow" w:hAnsi="Arial Narrow" w:cs="Arial Narrow" w:eastAsia="Arial Narrow"/>
          <w:i/>
          <w:color w:val="auto"/>
          <w:spacing w:val="1"/>
          <w:position w:val="0"/>
          <w:sz w:val="22"/>
          <w:shd w:fill="auto" w:val="clear"/>
        </w:rPr>
        <w:t xml:space="preserve">i</w:t>
      </w:r>
      <w:r>
        <w:rPr>
          <w:rFonts w:ascii="Arial Narrow" w:hAnsi="Arial Narrow" w:cs="Arial Narrow" w:eastAsia="Arial Narrow"/>
          <w:i/>
          <w:color w:val="auto"/>
          <w:spacing w:val="0"/>
          <w:position w:val="0"/>
          <w:sz w:val="22"/>
          <w:shd w:fill="auto" w:val="clear"/>
        </w:rPr>
        <w:t xml:space="preserve">ded</w:t>
      </w:r>
      <w:r>
        <w:rPr>
          <w:rFonts w:ascii="Arial Narrow" w:hAnsi="Arial Narrow" w:cs="Arial Narrow" w:eastAsia="Arial Narrow"/>
          <w:i/>
          <w:color w:val="auto"/>
          <w:spacing w:val="-2"/>
          <w:position w:val="0"/>
          <w:sz w:val="22"/>
          <w:shd w:fill="auto" w:val="clear"/>
        </w:rPr>
        <w:t xml:space="preserve"> </w:t>
      </w:r>
      <w:r>
        <w:rPr>
          <w:rFonts w:ascii="Arial Narrow" w:hAnsi="Arial Narrow" w:cs="Arial Narrow" w:eastAsia="Arial Narrow"/>
          <w:i/>
          <w:color w:val="auto"/>
          <w:spacing w:val="1"/>
          <w:position w:val="0"/>
          <w:sz w:val="22"/>
          <w:shd w:fill="auto" w:val="clear"/>
        </w:rPr>
        <w:t xml:space="preserve">i</w:t>
      </w:r>
      <w:r>
        <w:rPr>
          <w:rFonts w:ascii="Arial Narrow" w:hAnsi="Arial Narrow" w:cs="Arial Narrow" w:eastAsia="Arial Narrow"/>
          <w:i/>
          <w:color w:val="auto"/>
          <w:spacing w:val="0"/>
          <w:position w:val="0"/>
          <w:sz w:val="22"/>
          <w:shd w:fill="auto" w:val="clear"/>
        </w:rPr>
        <w:t xml:space="preserve">n</w:t>
      </w:r>
      <w:r>
        <w:rPr>
          <w:rFonts w:ascii="Arial Narrow" w:hAnsi="Arial Narrow" w:cs="Arial Narrow" w:eastAsia="Arial Narrow"/>
          <w:i/>
          <w:color w:val="auto"/>
          <w:spacing w:val="-2"/>
          <w:position w:val="0"/>
          <w:sz w:val="22"/>
          <w:shd w:fill="auto" w:val="clear"/>
        </w:rPr>
        <w:t xml:space="preserve"> </w:t>
      </w:r>
      <w:r>
        <w:rPr>
          <w:rFonts w:ascii="Arial Narrow" w:hAnsi="Arial Narrow" w:cs="Arial Narrow" w:eastAsia="Arial Narrow"/>
          <w:i/>
          <w:color w:val="auto"/>
          <w:spacing w:val="1"/>
          <w:position w:val="0"/>
          <w:sz w:val="22"/>
          <w:shd w:fill="auto" w:val="clear"/>
        </w:rPr>
        <w:t xml:space="preserve">t</w:t>
      </w:r>
      <w:r>
        <w:rPr>
          <w:rFonts w:ascii="Arial Narrow" w:hAnsi="Arial Narrow" w:cs="Arial Narrow" w:eastAsia="Arial Narrow"/>
          <w:i/>
          <w:color w:val="auto"/>
          <w:spacing w:val="0"/>
          <w:position w:val="0"/>
          <w:sz w:val="22"/>
          <w:shd w:fill="auto" w:val="clear"/>
        </w:rPr>
        <w:t xml:space="preserve">h</w:t>
      </w:r>
      <w:r>
        <w:rPr>
          <w:rFonts w:ascii="Arial Narrow" w:hAnsi="Arial Narrow" w:cs="Arial Narrow" w:eastAsia="Arial Narrow"/>
          <w:i/>
          <w:color w:val="auto"/>
          <w:spacing w:val="-1"/>
          <w:position w:val="0"/>
          <w:sz w:val="22"/>
          <w:shd w:fill="auto" w:val="clear"/>
        </w:rPr>
        <w:t xml:space="preserve">i</w:t>
      </w:r>
      <w:r>
        <w:rPr>
          <w:rFonts w:ascii="Arial Narrow" w:hAnsi="Arial Narrow" w:cs="Arial Narrow" w:eastAsia="Arial Narrow"/>
          <w:i/>
          <w:color w:val="auto"/>
          <w:spacing w:val="0"/>
          <w:position w:val="0"/>
          <w:sz w:val="22"/>
          <w:shd w:fill="auto" w:val="clear"/>
        </w:rPr>
        <w:t xml:space="preserve">s</w:t>
      </w:r>
    </w:p>
    <w:p>
      <w:pPr>
        <w:widowControl w:val="fals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30">
    <w:abstractNumId w:val="6"/>
  </w:num>
  <w:num w:numId="33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